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FA94A" w14:textId="77777777" w:rsidR="002F186E" w:rsidRDefault="002F186E" w:rsidP="002F186E">
      <w:pPr>
        <w:jc w:val="both"/>
      </w:pPr>
    </w:p>
    <w:p w14:paraId="7DAE6DD8" w14:textId="500E61FF" w:rsidR="002F186E" w:rsidRPr="00703E8F" w:rsidRDefault="002F186E" w:rsidP="002F186E">
      <w:pPr>
        <w:pBdr>
          <w:top w:val="single" w:sz="24" w:space="1" w:color="auto"/>
          <w:left w:val="single" w:sz="24" w:space="4" w:color="auto"/>
          <w:bottom w:val="single" w:sz="24" w:space="1" w:color="auto"/>
          <w:right w:val="single" w:sz="24" w:space="4" w:color="auto"/>
        </w:pBdr>
        <w:shd w:val="clear" w:color="auto" w:fill="5B9BD5" w:themeFill="accent5"/>
        <w:jc w:val="both"/>
        <w:rPr>
          <w:rFonts w:ascii="Verdana" w:hAnsi="Verdana"/>
          <w:b/>
        </w:rPr>
      </w:pPr>
      <w:r w:rsidRPr="00703E8F">
        <w:rPr>
          <w:rFonts w:ascii="Verdana" w:hAnsi="Verdana"/>
          <w:highlight w:val="yellow"/>
        </w:rPr>
        <w:t>Droit - Chapitre 8</w:t>
      </w:r>
      <w:r w:rsidR="001D1FFA">
        <w:rPr>
          <w:rFonts w:ascii="Verdana" w:hAnsi="Verdana"/>
          <w:highlight w:val="yellow"/>
        </w:rPr>
        <w:t xml:space="preserve"> et 9</w:t>
      </w:r>
      <w:r w:rsidRPr="00703E8F">
        <w:rPr>
          <w:rFonts w:ascii="Verdana" w:hAnsi="Verdana"/>
          <w:highlight w:val="yellow"/>
        </w:rPr>
        <w:t xml:space="preserve"> -</w:t>
      </w:r>
      <w:r>
        <w:rPr>
          <w:rFonts w:ascii="Impact" w:hAnsi="Impact"/>
        </w:rPr>
        <w:t xml:space="preserve"> </w:t>
      </w:r>
      <w:r>
        <w:rPr>
          <w:rFonts w:ascii="Impact" w:hAnsi="Impact"/>
        </w:rPr>
        <w:tab/>
      </w:r>
      <w:r w:rsidR="001D1FFA">
        <w:rPr>
          <w:rFonts w:ascii="Verdana" w:hAnsi="Verdana"/>
          <w:b/>
        </w:rPr>
        <w:t>Entraînement</w:t>
      </w:r>
      <w:r w:rsidR="00703E8F" w:rsidRPr="00703E8F">
        <w:rPr>
          <w:rFonts w:ascii="Verdana" w:hAnsi="Verdana"/>
          <w:b/>
        </w:rPr>
        <w:t xml:space="preserve">       </w:t>
      </w:r>
      <w:r w:rsidR="001D1FFA">
        <w:rPr>
          <w:rFonts w:ascii="Verdana" w:hAnsi="Verdana"/>
          <w:b/>
        </w:rPr>
        <w:tab/>
      </w:r>
      <w:r w:rsidR="001D1FFA">
        <w:rPr>
          <w:rFonts w:ascii="Verdana" w:hAnsi="Verdana"/>
          <w:b/>
        </w:rPr>
        <w:tab/>
      </w:r>
      <w:r w:rsidRPr="00703E8F">
        <w:rPr>
          <w:rFonts w:ascii="Verdana" w:hAnsi="Verdana"/>
          <w:b/>
          <w:color w:val="FF0000"/>
        </w:rPr>
        <w:t>-</w:t>
      </w:r>
      <w:r w:rsidR="00703E8F" w:rsidRPr="00703E8F">
        <w:rPr>
          <w:rFonts w:ascii="Verdana" w:hAnsi="Verdana"/>
          <w:b/>
          <w:color w:val="FF0000"/>
        </w:rPr>
        <w:t>Réinvestir</w:t>
      </w:r>
      <w:r w:rsidRPr="00703E8F">
        <w:rPr>
          <w:rFonts w:ascii="Verdana" w:hAnsi="Verdana"/>
          <w:b/>
          <w:color w:val="FF0000"/>
        </w:rPr>
        <w:t xml:space="preserve"> -</w:t>
      </w:r>
    </w:p>
    <w:p w14:paraId="27B90250" w14:textId="3378715C" w:rsidR="002F186E" w:rsidRDefault="001D1FFA" w:rsidP="002F186E">
      <w:pPr>
        <w:pBdr>
          <w:top w:val="single" w:sz="24" w:space="1" w:color="auto"/>
          <w:left w:val="single" w:sz="24" w:space="4" w:color="auto"/>
          <w:bottom w:val="single" w:sz="24" w:space="1" w:color="auto"/>
          <w:right w:val="single" w:sz="24" w:space="4" w:color="auto"/>
        </w:pBdr>
        <w:shd w:val="clear" w:color="auto" w:fill="5B9BD5" w:themeFill="accent5"/>
        <w:jc w:val="both"/>
        <w:rPr>
          <w:rFonts w:ascii="Impact" w:hAnsi="Impact"/>
          <w:b/>
          <w:color w:val="FF0000"/>
        </w:rPr>
      </w:pPr>
      <w:r>
        <w:rPr>
          <w:rFonts w:ascii="Verdana" w:hAnsi="Verdana"/>
          <w:b/>
        </w:rPr>
        <w:tab/>
      </w:r>
      <w:r>
        <w:rPr>
          <w:rFonts w:ascii="Verdana" w:hAnsi="Verdana"/>
          <w:b/>
        </w:rPr>
        <w:tab/>
      </w:r>
      <w:r>
        <w:rPr>
          <w:rFonts w:ascii="Verdana" w:hAnsi="Verdana"/>
          <w:b/>
        </w:rPr>
        <w:tab/>
      </w:r>
      <w:r>
        <w:rPr>
          <w:rFonts w:ascii="Verdana" w:hAnsi="Verdana"/>
          <w:b/>
        </w:rPr>
        <w:tab/>
      </w:r>
      <w:r w:rsidR="002F186E" w:rsidRPr="00BC3B3F">
        <w:rPr>
          <w:rFonts w:ascii="Impact" w:hAnsi="Impact"/>
          <w:sz w:val="28"/>
          <w:szCs w:val="28"/>
        </w:rPr>
        <w:tab/>
      </w:r>
      <w:r w:rsidR="002F186E">
        <w:t xml:space="preserve">       </w:t>
      </w:r>
    </w:p>
    <w:p w14:paraId="7F9A80DD" w14:textId="2F594095" w:rsidR="002F186E" w:rsidRDefault="002F186E" w:rsidP="002F186E">
      <w:pPr>
        <w:pBdr>
          <w:top w:val="single" w:sz="24" w:space="1" w:color="auto"/>
          <w:left w:val="single" w:sz="24" w:space="4" w:color="auto"/>
          <w:bottom w:val="single" w:sz="24" w:space="1" w:color="auto"/>
          <w:right w:val="single" w:sz="24" w:space="4" w:color="auto"/>
        </w:pBdr>
        <w:shd w:val="clear" w:color="auto" w:fill="5B9BD5" w:themeFill="accent5"/>
        <w:jc w:val="both"/>
        <w:rPr>
          <w:rFonts w:ascii="Impact" w:hAnsi="Impact"/>
          <w:b/>
          <w:color w:val="FF0000"/>
        </w:rPr>
      </w:pPr>
      <w:r w:rsidRPr="003F0C2C">
        <w:rPr>
          <w:rFonts w:ascii="Impact" w:hAnsi="Impact"/>
          <w:b/>
          <w:noProof/>
          <w:color w:val="FF0000"/>
          <w:lang w:eastAsia="fr-FR"/>
        </w:rPr>
        <w:drawing>
          <wp:inline distT="0" distB="0" distL="0" distR="0" wp14:anchorId="13A758A5" wp14:editId="16007CB9">
            <wp:extent cx="1254125" cy="98742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4125" cy="987425"/>
                    </a:xfrm>
                    <a:prstGeom prst="rect">
                      <a:avLst/>
                    </a:prstGeom>
                    <a:noFill/>
                    <a:ln>
                      <a:noFill/>
                    </a:ln>
                  </pic:spPr>
                </pic:pic>
              </a:graphicData>
            </a:graphic>
          </wp:inline>
        </w:drawing>
      </w:r>
      <w:r>
        <w:rPr>
          <w:rFonts w:ascii="Impact" w:hAnsi="Impact"/>
          <w:b/>
          <w:color w:val="FF0000"/>
        </w:rPr>
        <w:tab/>
      </w:r>
      <w:r>
        <w:rPr>
          <w:rFonts w:ascii="Impact" w:hAnsi="Impact"/>
          <w:b/>
          <w:color w:val="FF0000"/>
        </w:rPr>
        <w:tab/>
      </w:r>
      <w:r>
        <w:rPr>
          <w:rFonts w:ascii="Impact" w:hAnsi="Impact"/>
          <w:b/>
          <w:color w:val="FF0000"/>
        </w:rPr>
        <w:tab/>
        <w:t xml:space="preserve">    </w:t>
      </w:r>
      <w:r w:rsidRPr="00B13764">
        <w:rPr>
          <w:rFonts w:ascii="Impact" w:hAnsi="Impact"/>
          <w:b/>
          <w:noProof/>
          <w:color w:val="FF0000"/>
          <w:lang w:eastAsia="fr-FR"/>
        </w:rPr>
        <w:drawing>
          <wp:inline distT="0" distB="0" distL="0" distR="0" wp14:anchorId="2BBD8353" wp14:editId="2063D0E2">
            <wp:extent cx="1173480" cy="117348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3480" cy="1173480"/>
                    </a:xfrm>
                    <a:prstGeom prst="rect">
                      <a:avLst/>
                    </a:prstGeom>
                    <a:noFill/>
                    <a:ln>
                      <a:noFill/>
                    </a:ln>
                  </pic:spPr>
                </pic:pic>
              </a:graphicData>
            </a:graphic>
          </wp:inline>
        </w:drawing>
      </w:r>
      <w:r>
        <w:rPr>
          <w:rFonts w:ascii="Impact" w:hAnsi="Impact"/>
          <w:b/>
          <w:color w:val="FF0000"/>
        </w:rPr>
        <w:t xml:space="preserve">  </w:t>
      </w:r>
      <w:r>
        <w:rPr>
          <w:rFonts w:ascii="Impact" w:hAnsi="Impact"/>
          <w:b/>
          <w:color w:val="FF0000"/>
        </w:rPr>
        <w:tab/>
        <w:t xml:space="preserve">                    </w:t>
      </w:r>
      <w:r w:rsidR="00703E8F">
        <w:rPr>
          <w:rFonts w:ascii="Impact" w:hAnsi="Impact"/>
          <w:b/>
          <w:noProof/>
          <w:color w:val="FF0000"/>
          <w:lang w:eastAsia="fr-FR"/>
        </w:rPr>
        <w:drawing>
          <wp:inline distT="0" distB="0" distL="0" distR="0" wp14:anchorId="549A81A3" wp14:editId="3BD126ED">
            <wp:extent cx="1304095" cy="1338905"/>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xercices-Rapides.gif"/>
                    <pic:cNvPicPr/>
                  </pic:nvPicPr>
                  <pic:blipFill>
                    <a:blip r:embed="rId9">
                      <a:extLst>
                        <a:ext uri="{28A0092B-C50C-407E-A947-70E740481C1C}">
                          <a14:useLocalDpi xmlns:a14="http://schemas.microsoft.com/office/drawing/2010/main" val="0"/>
                        </a:ext>
                      </a:extLst>
                    </a:blip>
                    <a:stretch>
                      <a:fillRect/>
                    </a:stretch>
                  </pic:blipFill>
                  <pic:spPr>
                    <a:xfrm>
                      <a:off x="0" y="0"/>
                      <a:ext cx="1329703" cy="1365196"/>
                    </a:xfrm>
                    <a:prstGeom prst="rect">
                      <a:avLst/>
                    </a:prstGeom>
                  </pic:spPr>
                </pic:pic>
              </a:graphicData>
            </a:graphic>
          </wp:inline>
        </w:drawing>
      </w:r>
      <w:r>
        <w:rPr>
          <w:rFonts w:ascii="Impact" w:hAnsi="Impact"/>
          <w:b/>
          <w:color w:val="FF0000"/>
        </w:rPr>
        <w:t xml:space="preserve">    </w:t>
      </w:r>
      <w:r>
        <w:rPr>
          <w:rFonts w:ascii="Impact" w:hAnsi="Impact"/>
          <w:b/>
          <w:color w:val="FF0000"/>
        </w:rPr>
        <w:tab/>
        <w:t xml:space="preserve">        </w:t>
      </w:r>
    </w:p>
    <w:p w14:paraId="654E9B43" w14:textId="7655FFBC" w:rsidR="002F186E" w:rsidRPr="003F0C2C" w:rsidRDefault="00703E8F" w:rsidP="002F186E">
      <w:pPr>
        <w:pBdr>
          <w:top w:val="single" w:sz="24" w:space="1" w:color="auto"/>
          <w:left w:val="single" w:sz="24" w:space="4" w:color="auto"/>
          <w:bottom w:val="single" w:sz="24" w:space="1" w:color="auto"/>
          <w:right w:val="single" w:sz="24" w:space="4" w:color="auto"/>
        </w:pBdr>
        <w:shd w:val="clear" w:color="auto" w:fill="5B9BD5" w:themeFill="accent5"/>
        <w:jc w:val="both"/>
        <w:rPr>
          <w:rFonts w:ascii="Impact" w:hAnsi="Impact"/>
          <w:b/>
          <w:color w:val="000000"/>
        </w:rPr>
      </w:pPr>
      <w:r>
        <w:rPr>
          <w:rFonts w:ascii="Impact" w:hAnsi="Impact"/>
          <w:b/>
          <w:color w:val="000000"/>
        </w:rPr>
        <w:tab/>
      </w:r>
      <w:r>
        <w:rPr>
          <w:rFonts w:ascii="Impact" w:hAnsi="Impact"/>
          <w:b/>
          <w:color w:val="000000"/>
        </w:rPr>
        <w:tab/>
      </w:r>
      <w:r>
        <w:rPr>
          <w:rFonts w:ascii="Impact" w:hAnsi="Impact"/>
          <w:b/>
          <w:color w:val="000000"/>
        </w:rPr>
        <w:tab/>
      </w:r>
      <w:r>
        <w:rPr>
          <w:rFonts w:ascii="Impact" w:hAnsi="Impact"/>
          <w:b/>
          <w:color w:val="000000"/>
        </w:rPr>
        <w:tab/>
        <w:t xml:space="preserve">        </w:t>
      </w:r>
      <w:r w:rsidR="002F186E" w:rsidRPr="003F0C2C">
        <w:rPr>
          <w:rFonts w:ascii="Impact" w:hAnsi="Impact"/>
          <w:b/>
          <w:color w:val="000000"/>
        </w:rPr>
        <w:t>QR code : Google drive classe</w:t>
      </w:r>
    </w:p>
    <w:p w14:paraId="52785956" w14:textId="77777777" w:rsidR="002F186E" w:rsidRDefault="002F186E" w:rsidP="00685468">
      <w:pPr>
        <w:jc w:val="center"/>
        <w:rPr>
          <w:rFonts w:ascii="Comic Sans MS" w:hAnsi="Comic Sans MS" w:cs="Apple Chancery"/>
          <w:b/>
        </w:rPr>
      </w:pPr>
    </w:p>
    <w:p w14:paraId="4CC67267" w14:textId="77777777" w:rsidR="002F186E" w:rsidRDefault="002F186E" w:rsidP="00703E8F">
      <w:pPr>
        <w:shd w:val="clear" w:color="auto" w:fill="C5E0B3" w:themeFill="accent6" w:themeFillTint="66"/>
        <w:jc w:val="center"/>
        <w:rPr>
          <w:rFonts w:ascii="Comic Sans MS" w:hAnsi="Comic Sans MS" w:cs="Apple Chancery"/>
          <w:b/>
        </w:rPr>
      </w:pPr>
    </w:p>
    <w:p w14:paraId="418A6290" w14:textId="21AF2362" w:rsidR="00F3451D" w:rsidRPr="00703E8F" w:rsidRDefault="001235E4" w:rsidP="00703E8F">
      <w:pPr>
        <w:pBdr>
          <w:bottom w:val="single" w:sz="24" w:space="1" w:color="auto"/>
        </w:pBdr>
        <w:shd w:val="clear" w:color="auto" w:fill="C5E0B3" w:themeFill="accent6" w:themeFillTint="66"/>
        <w:jc w:val="center"/>
        <w:rPr>
          <w:rFonts w:ascii="Verdana" w:hAnsi="Verdana" w:cs="Apple Chancery"/>
          <w:b/>
        </w:rPr>
      </w:pPr>
      <w:r w:rsidRPr="00703E8F">
        <w:rPr>
          <w:rFonts w:ascii="Verdana" w:hAnsi="Verdana" w:cs="Apple Chancery"/>
          <w:b/>
        </w:rPr>
        <w:t>Cas pratique</w:t>
      </w:r>
      <w:r w:rsidR="0020064C" w:rsidRPr="00703E8F">
        <w:rPr>
          <w:rFonts w:ascii="Verdana" w:hAnsi="Verdana" w:cs="Apple Chancery"/>
          <w:b/>
        </w:rPr>
        <w:t>s</w:t>
      </w:r>
      <w:r w:rsidR="00685468" w:rsidRPr="00703E8F">
        <w:rPr>
          <w:rFonts w:ascii="Verdana" w:hAnsi="Verdana" w:cs="Apple Chancery"/>
          <w:b/>
        </w:rPr>
        <w:t xml:space="preserve"> </w:t>
      </w:r>
    </w:p>
    <w:p w14:paraId="74F408E6" w14:textId="4E873F43" w:rsidR="00685468" w:rsidRPr="00703E8F" w:rsidRDefault="00703E8F" w:rsidP="00703E8F">
      <w:pPr>
        <w:jc w:val="center"/>
        <w:rPr>
          <w:rFonts w:ascii="Verdana" w:hAnsi="Verdana" w:cs="Apple Chancery"/>
          <w:b/>
          <w:color w:val="FF0000"/>
        </w:rPr>
      </w:pPr>
      <w:r w:rsidRPr="00703E8F">
        <w:rPr>
          <w:rFonts w:ascii="Verdana" w:hAnsi="Verdana" w:cs="Apple Chancery"/>
          <w:b/>
          <w:color w:val="FF0000"/>
        </w:rPr>
        <w:t>Entraînement</w:t>
      </w:r>
      <w:r w:rsidR="00BD7C4C">
        <w:rPr>
          <w:rFonts w:ascii="Verdana" w:hAnsi="Verdana" w:cs="Apple Chancery"/>
          <w:b/>
          <w:color w:val="FF0000"/>
        </w:rPr>
        <w:t xml:space="preserve"> (chap 8/9)</w:t>
      </w:r>
    </w:p>
    <w:p w14:paraId="56ED3DD1" w14:textId="77777777" w:rsidR="00703E8F" w:rsidRPr="00703E8F" w:rsidRDefault="00703E8F">
      <w:pPr>
        <w:rPr>
          <w:rFonts w:ascii="Verdana" w:hAnsi="Verdana" w:cs="Apple Chancery"/>
          <w:b/>
        </w:rPr>
      </w:pPr>
    </w:p>
    <w:p w14:paraId="7FC559EE" w14:textId="77777777" w:rsidR="00703E8F" w:rsidRPr="00703E8F" w:rsidRDefault="00703E8F" w:rsidP="00703E8F">
      <w:pPr>
        <w:pBdr>
          <w:bottom w:val="single" w:sz="24" w:space="1" w:color="auto"/>
        </w:pBdr>
        <w:shd w:val="clear" w:color="auto" w:fill="C5E0B3" w:themeFill="accent6" w:themeFillTint="66"/>
        <w:jc w:val="center"/>
        <w:rPr>
          <w:rFonts w:ascii="Verdana" w:hAnsi="Verdana" w:cs="Apple Chancery"/>
          <w:b/>
          <w:color w:val="000000" w:themeColor="text1"/>
        </w:rPr>
      </w:pPr>
      <w:r w:rsidRPr="00703E8F">
        <w:rPr>
          <w:rFonts w:ascii="Verdana" w:hAnsi="Verdana" w:cs="Apple Chancery"/>
          <w:b/>
          <w:color w:val="000000" w:themeColor="text1"/>
        </w:rPr>
        <w:t>Organisation du travail :</w:t>
      </w:r>
    </w:p>
    <w:p w14:paraId="222E321F" w14:textId="2CB0C5F4" w:rsidR="00703E8F" w:rsidRDefault="00703E8F" w:rsidP="001D1FFA">
      <w:pPr>
        <w:jc w:val="center"/>
        <w:rPr>
          <w:rFonts w:ascii="Verdana" w:hAnsi="Verdana" w:cs="Apple Chancery"/>
          <w:b/>
          <w:color w:val="FF0000"/>
        </w:rPr>
      </w:pPr>
      <w:r>
        <w:rPr>
          <w:rFonts w:ascii="Verdana" w:hAnsi="Verdana" w:cs="Apple Chancery"/>
          <w:b/>
          <w:color w:val="FF0000"/>
        </w:rPr>
        <w:t xml:space="preserve"> </w:t>
      </w:r>
      <w:r w:rsidR="001D1FFA">
        <w:rPr>
          <w:rFonts w:ascii="Verdana" w:hAnsi="Verdana" w:cs="Apple Chancery"/>
          <w:b/>
          <w:color w:val="FF0000"/>
        </w:rPr>
        <w:t>A distance (continuité d’apprentissage liée au coronavirus)</w:t>
      </w:r>
      <w:bookmarkStart w:id="0" w:name="_GoBack"/>
      <w:bookmarkEnd w:id="0"/>
    </w:p>
    <w:p w14:paraId="7D17DCDB" w14:textId="77777777" w:rsidR="00E40D06" w:rsidRDefault="00E40D06" w:rsidP="009321D9">
      <w:pPr>
        <w:jc w:val="center"/>
        <w:rPr>
          <w:rFonts w:ascii="Verdana" w:hAnsi="Verdana" w:cs="Apple Chancery"/>
          <w:b/>
          <w:color w:val="FF0000"/>
        </w:rPr>
      </w:pPr>
    </w:p>
    <w:p w14:paraId="1780B5E5" w14:textId="3FCEE13E" w:rsidR="00E40D06" w:rsidRPr="00E40D06" w:rsidRDefault="00E40D06" w:rsidP="00E40D06">
      <w:pPr>
        <w:pBdr>
          <w:bottom w:val="single" w:sz="24" w:space="1" w:color="auto"/>
        </w:pBdr>
        <w:shd w:val="clear" w:color="auto" w:fill="C5E0B3" w:themeFill="accent6" w:themeFillTint="66"/>
        <w:jc w:val="center"/>
        <w:rPr>
          <w:rFonts w:ascii="Verdana" w:hAnsi="Verdana" w:cs="Apple Chancery"/>
          <w:b/>
          <w:color w:val="000000" w:themeColor="text1"/>
        </w:rPr>
      </w:pPr>
      <w:r w:rsidRPr="00E40D06">
        <w:rPr>
          <w:rFonts w:ascii="Verdana" w:hAnsi="Verdana" w:cs="Apple Chancery"/>
          <w:b/>
          <w:color w:val="000000" w:themeColor="text1"/>
        </w:rPr>
        <w:t>Consignes</w:t>
      </w:r>
    </w:p>
    <w:p w14:paraId="44DD4580" w14:textId="08900E51" w:rsidR="00703E8F" w:rsidRPr="00703E8F" w:rsidRDefault="00E40D06" w:rsidP="009321D9">
      <w:pPr>
        <w:jc w:val="center"/>
        <w:rPr>
          <w:rFonts w:ascii="Verdana" w:hAnsi="Verdana" w:cs="Apple Chancery"/>
          <w:b/>
          <w:color w:val="FF0000"/>
        </w:rPr>
      </w:pPr>
      <w:r>
        <w:rPr>
          <w:rFonts w:ascii="Verdana" w:hAnsi="Verdana" w:cs="Apple Chancery"/>
          <w:b/>
          <w:color w:val="FF0000"/>
        </w:rPr>
        <w:t>En s’appuyant sur l’exemple de résolution d’un cas pratique (situation 1), réaliser les situations 2 et 3.</w:t>
      </w:r>
    </w:p>
    <w:p w14:paraId="7674AD21" w14:textId="77777777" w:rsidR="009321D9" w:rsidRPr="00703E8F" w:rsidRDefault="009321D9" w:rsidP="00685468">
      <w:pPr>
        <w:jc w:val="both"/>
        <w:rPr>
          <w:rFonts w:ascii="Verdana" w:hAnsi="Verdana" w:cs="Apple Chancery"/>
          <w:b/>
        </w:rPr>
      </w:pPr>
    </w:p>
    <w:p w14:paraId="7522C5DE" w14:textId="77777777" w:rsidR="00685468" w:rsidRPr="00703E8F" w:rsidRDefault="00685468" w:rsidP="00703E8F">
      <w:pPr>
        <w:pStyle w:val="Citationintense"/>
      </w:pPr>
      <w:r w:rsidRPr="00703E8F">
        <w:t>« Le baccalauréat approche ! Voici une série de cas pratiques portant sur le thème 8 de droit de terminale « Comment le droit organise-t-il l’activité économique ? »</w:t>
      </w:r>
    </w:p>
    <w:p w14:paraId="520DD1A7" w14:textId="77777777" w:rsidR="00685468" w:rsidRPr="00703E8F" w:rsidRDefault="00685468">
      <w:pPr>
        <w:rPr>
          <w:rFonts w:ascii="Verdana" w:hAnsi="Verdana" w:cs="Apple Chancery"/>
          <w:b/>
        </w:rPr>
      </w:pPr>
    </w:p>
    <w:p w14:paraId="42E7D658" w14:textId="2931F885" w:rsidR="00834884" w:rsidRPr="00E40D06" w:rsidRDefault="00834884" w:rsidP="00E40D06">
      <w:pPr>
        <w:jc w:val="center"/>
        <w:rPr>
          <w:rFonts w:ascii="Verdana" w:hAnsi="Verdana"/>
          <w:b/>
          <w:color w:val="FFFFFF" w:themeColor="background1"/>
        </w:rPr>
      </w:pPr>
      <w:r w:rsidRPr="00E40D06">
        <w:rPr>
          <w:rFonts w:ascii="Verdana" w:hAnsi="Verdana"/>
          <w:b/>
          <w:color w:val="FFFFFF" w:themeColor="background1"/>
          <w:highlight w:val="blue"/>
        </w:rPr>
        <w:t>Situation n°1 :</w:t>
      </w:r>
    </w:p>
    <w:p w14:paraId="29D51D08" w14:textId="77777777" w:rsidR="001235E4" w:rsidRPr="00703E8F" w:rsidRDefault="001235E4" w:rsidP="00D6182E">
      <w:pPr>
        <w:pBdr>
          <w:bottom w:val="single" w:sz="24" w:space="1" w:color="auto"/>
        </w:pBdr>
        <w:shd w:val="clear" w:color="auto" w:fill="D9E2F3" w:themeFill="accent1" w:themeFillTint="33"/>
        <w:jc w:val="both"/>
        <w:rPr>
          <w:rFonts w:ascii="Verdana" w:hAnsi="Verdana"/>
        </w:rPr>
      </w:pPr>
      <w:r w:rsidRPr="00703E8F">
        <w:rPr>
          <w:rFonts w:ascii="Verdana" w:hAnsi="Verdana"/>
        </w:rPr>
        <w:t>Depuis la semaine dernière la discothèque Macumba fait l’objet d’une fermeture administrative. Cette décision prise par les autorités préfectorales, court sur six semaines. Elle fait suite à un premier avertissement adressé après une série d’incidents : vente d’alcool à des personnes manifestement ivres et troubles à l’ordre public, autour et à l’intérieur de la boîte de nuit…</w:t>
      </w:r>
    </w:p>
    <w:p w14:paraId="6FC7978A" w14:textId="77777777" w:rsidR="001235E4" w:rsidRPr="00703E8F" w:rsidRDefault="001235E4" w:rsidP="00D6182E">
      <w:pPr>
        <w:pBdr>
          <w:bottom w:val="single" w:sz="24" w:space="1" w:color="auto"/>
        </w:pBdr>
        <w:shd w:val="clear" w:color="auto" w:fill="D9E2F3" w:themeFill="accent1" w:themeFillTint="33"/>
        <w:jc w:val="both"/>
        <w:rPr>
          <w:rFonts w:ascii="Verdana" w:hAnsi="Verdana"/>
        </w:rPr>
      </w:pPr>
      <w:r w:rsidRPr="00703E8F">
        <w:rPr>
          <w:rFonts w:ascii="Verdana" w:hAnsi="Verdana"/>
        </w:rPr>
        <w:t>Cette décision a été prise à l’</w:t>
      </w:r>
      <w:r w:rsidR="0020064C" w:rsidRPr="00703E8F">
        <w:rPr>
          <w:rFonts w:ascii="Verdana" w:hAnsi="Verdana"/>
        </w:rPr>
        <w:t>issue</w:t>
      </w:r>
      <w:r w:rsidRPr="00703E8F">
        <w:rPr>
          <w:rFonts w:ascii="Verdana" w:hAnsi="Verdana"/>
        </w:rPr>
        <w:t xml:space="preserve"> d’une procédure contradictoire au cours de laquelle l’exploitant de la boite de nuit a pu faire valoir ses arguments.</w:t>
      </w:r>
    </w:p>
    <w:p w14:paraId="3C9F6323" w14:textId="77777777" w:rsidR="00BD7C4C" w:rsidRDefault="001235E4" w:rsidP="00D6182E">
      <w:pPr>
        <w:pBdr>
          <w:bottom w:val="single" w:sz="24" w:space="1" w:color="auto"/>
        </w:pBdr>
        <w:shd w:val="clear" w:color="auto" w:fill="D9E2F3" w:themeFill="accent1" w:themeFillTint="33"/>
        <w:jc w:val="both"/>
        <w:rPr>
          <w:rFonts w:ascii="Verdana" w:hAnsi="Verdana"/>
        </w:rPr>
      </w:pPr>
      <w:r w:rsidRPr="00703E8F">
        <w:rPr>
          <w:rFonts w:ascii="Verdana" w:hAnsi="Verdana"/>
        </w:rPr>
        <w:t xml:space="preserve">Le gérant de la discothèque envisage de déposer un recours contre la </w:t>
      </w:r>
    </w:p>
    <w:p w14:paraId="570D8EF4" w14:textId="49AAFDF2" w:rsidR="001235E4" w:rsidRPr="00703E8F" w:rsidRDefault="001235E4" w:rsidP="00D6182E">
      <w:pPr>
        <w:pBdr>
          <w:bottom w:val="single" w:sz="24" w:space="1" w:color="auto"/>
        </w:pBdr>
        <w:shd w:val="clear" w:color="auto" w:fill="D9E2F3" w:themeFill="accent1" w:themeFillTint="33"/>
        <w:jc w:val="both"/>
        <w:rPr>
          <w:rFonts w:ascii="Verdana" w:hAnsi="Verdana"/>
        </w:rPr>
      </w:pPr>
      <w:r w:rsidRPr="00703E8F">
        <w:rPr>
          <w:rFonts w:ascii="Verdana" w:hAnsi="Verdana"/>
        </w:rPr>
        <w:lastRenderedPageBreak/>
        <w:t>décision du préfet devant le tribunal administratif, afin de suspendre l’exécution de cet arrêté</w:t>
      </w:r>
      <w:r w:rsidR="00747139" w:rsidRPr="00703E8F">
        <w:rPr>
          <w:rFonts w:ascii="Verdana" w:hAnsi="Verdana"/>
        </w:rPr>
        <w:t xml:space="preserve"> entrainant une perte économique importante et une atteinte illégale à sa liberté d’entreprendre.</w:t>
      </w:r>
    </w:p>
    <w:p w14:paraId="3E32105D" w14:textId="77777777" w:rsidR="00747139" w:rsidRPr="00703E8F" w:rsidRDefault="00747139">
      <w:pPr>
        <w:rPr>
          <w:rFonts w:ascii="Verdana" w:hAnsi="Verdana"/>
        </w:rPr>
      </w:pPr>
    </w:p>
    <w:p w14:paraId="21AAA4F1" w14:textId="77777777" w:rsidR="0020064C" w:rsidRPr="00703E8F" w:rsidRDefault="0020064C">
      <w:pPr>
        <w:rPr>
          <w:rFonts w:ascii="Verdana" w:hAnsi="Verdana"/>
          <w:u w:val="single"/>
        </w:rPr>
      </w:pPr>
      <w:r w:rsidRPr="00703E8F">
        <w:rPr>
          <w:rFonts w:ascii="Verdana" w:hAnsi="Verdana"/>
          <w:u w:val="single"/>
        </w:rPr>
        <w:t>Questionnement</w:t>
      </w:r>
      <w:r w:rsidRPr="00E40D06">
        <w:rPr>
          <w:rFonts w:ascii="Verdana" w:hAnsi="Verdana"/>
        </w:rPr>
        <w:t> :</w:t>
      </w:r>
    </w:p>
    <w:p w14:paraId="2A866D45" w14:textId="77777777" w:rsidR="0020064C" w:rsidRPr="00703E8F" w:rsidRDefault="0020064C">
      <w:pPr>
        <w:rPr>
          <w:rFonts w:ascii="Verdana" w:hAnsi="Verdana"/>
        </w:rPr>
      </w:pPr>
    </w:p>
    <w:p w14:paraId="021AC0FE" w14:textId="77777777" w:rsidR="0020064C" w:rsidRDefault="00747139" w:rsidP="0020064C">
      <w:pPr>
        <w:pStyle w:val="Pardeliste"/>
        <w:numPr>
          <w:ilvl w:val="0"/>
          <w:numId w:val="1"/>
        </w:numPr>
        <w:rPr>
          <w:rFonts w:ascii="Verdana" w:hAnsi="Verdana"/>
        </w:rPr>
      </w:pPr>
      <w:r w:rsidRPr="00703E8F">
        <w:rPr>
          <w:rFonts w:ascii="Verdana" w:hAnsi="Verdana"/>
        </w:rPr>
        <w:t xml:space="preserve">Qualifiez juridiquement les faits </w:t>
      </w:r>
    </w:p>
    <w:p w14:paraId="60DE5F1D" w14:textId="77777777" w:rsidR="00BE2374" w:rsidRDefault="00BE2374" w:rsidP="00BE2374">
      <w:pPr>
        <w:rPr>
          <w:rFonts w:ascii="Verdana" w:hAnsi="Verdana"/>
        </w:rPr>
      </w:pPr>
    </w:p>
    <w:p w14:paraId="2E1C395F" w14:textId="0BD1B6E6" w:rsidR="00BE2374" w:rsidRPr="00BE2374" w:rsidRDefault="00BE2374" w:rsidP="00BE2374">
      <w:pPr>
        <w:jc w:val="both"/>
        <w:rPr>
          <w:rFonts w:ascii="Verdana" w:hAnsi="Verdana"/>
        </w:rPr>
      </w:pPr>
      <w:r w:rsidRPr="00BE2374">
        <w:rPr>
          <w:rFonts w:ascii="Verdana" w:hAnsi="Verdana"/>
        </w:rPr>
        <w:t>Une discothèque fait l’objet d’une fermeture administrative suite au non-respect de la législation sur</w:t>
      </w:r>
      <w:r>
        <w:rPr>
          <w:rFonts w:ascii="Verdana" w:hAnsi="Verdana"/>
        </w:rPr>
        <w:t xml:space="preserve"> </w:t>
      </w:r>
      <w:r w:rsidRPr="00BE2374">
        <w:rPr>
          <w:rFonts w:ascii="Verdana" w:hAnsi="Verdana"/>
        </w:rPr>
        <w:t>la vente d’alc</w:t>
      </w:r>
      <w:r>
        <w:rPr>
          <w:rFonts w:ascii="Verdana" w:hAnsi="Verdana"/>
        </w:rPr>
        <w:t xml:space="preserve">ool et à des troubles à l’ordre </w:t>
      </w:r>
      <w:r w:rsidRPr="00BE2374">
        <w:rPr>
          <w:rFonts w:ascii="Verdana" w:hAnsi="Verdana"/>
        </w:rPr>
        <w:t>public (bagarres…). Le propriétaire</w:t>
      </w:r>
      <w:r>
        <w:rPr>
          <w:rFonts w:ascii="Verdana" w:hAnsi="Verdana"/>
        </w:rPr>
        <w:t>, personne physique</w:t>
      </w:r>
      <w:r w:rsidRPr="00BE2374">
        <w:rPr>
          <w:rFonts w:ascii="Verdana" w:hAnsi="Verdana"/>
        </w:rPr>
        <w:t xml:space="preserve"> dépose un recours en</w:t>
      </w:r>
      <w:r>
        <w:rPr>
          <w:rFonts w:ascii="Verdana" w:hAnsi="Verdana"/>
        </w:rPr>
        <w:t xml:space="preserve"> </w:t>
      </w:r>
      <w:r w:rsidRPr="00BE2374">
        <w:rPr>
          <w:rFonts w:ascii="Verdana" w:hAnsi="Verdana"/>
        </w:rPr>
        <w:t>annulation pour entrave à la liberté du commerce et préjudice financier.</w:t>
      </w:r>
    </w:p>
    <w:p w14:paraId="0AD87C10" w14:textId="77777777" w:rsidR="00BE2374" w:rsidRPr="00BE2374" w:rsidRDefault="00BE2374" w:rsidP="00BE2374">
      <w:pPr>
        <w:rPr>
          <w:rFonts w:ascii="Verdana" w:hAnsi="Verdana"/>
        </w:rPr>
      </w:pPr>
    </w:p>
    <w:p w14:paraId="576A8A57" w14:textId="77777777" w:rsidR="0020064C" w:rsidRDefault="00747139" w:rsidP="0020064C">
      <w:pPr>
        <w:pStyle w:val="Pardeliste"/>
        <w:numPr>
          <w:ilvl w:val="0"/>
          <w:numId w:val="1"/>
        </w:numPr>
        <w:rPr>
          <w:rFonts w:ascii="Verdana" w:hAnsi="Verdana"/>
        </w:rPr>
      </w:pPr>
      <w:r w:rsidRPr="00703E8F">
        <w:rPr>
          <w:rFonts w:ascii="Verdana" w:hAnsi="Verdana"/>
        </w:rPr>
        <w:t>Formulez le problème de droit</w:t>
      </w:r>
    </w:p>
    <w:p w14:paraId="076250AD" w14:textId="77777777" w:rsidR="00BE2374" w:rsidRDefault="00BE2374" w:rsidP="00BE2374">
      <w:pPr>
        <w:rPr>
          <w:rFonts w:ascii="Verdana" w:hAnsi="Verdana"/>
        </w:rPr>
      </w:pPr>
    </w:p>
    <w:p w14:paraId="49CBE344" w14:textId="56FE733D" w:rsidR="00BE2374" w:rsidRPr="00BE2374" w:rsidRDefault="00BE2374" w:rsidP="00BE2374">
      <w:pPr>
        <w:pStyle w:val="Pardeliste"/>
        <w:numPr>
          <w:ilvl w:val="0"/>
          <w:numId w:val="7"/>
        </w:numPr>
        <w:rPr>
          <w:rFonts w:ascii="Verdana" w:hAnsi="Verdana"/>
        </w:rPr>
      </w:pPr>
      <w:r w:rsidRPr="00BE2374">
        <w:rPr>
          <w:rFonts w:ascii="Verdana" w:hAnsi="Verdana"/>
        </w:rPr>
        <w:t>Les autorités administratives peuvent-elles limiter la liberté du commerce et de l’industrie ?</w:t>
      </w:r>
    </w:p>
    <w:p w14:paraId="20EA10D9" w14:textId="43C4B6DB" w:rsidR="00BE2374" w:rsidRPr="00BE2374" w:rsidRDefault="00BE2374" w:rsidP="00BE2374">
      <w:pPr>
        <w:pStyle w:val="Pardeliste"/>
        <w:numPr>
          <w:ilvl w:val="0"/>
          <w:numId w:val="7"/>
        </w:numPr>
        <w:rPr>
          <w:rFonts w:ascii="Verdana" w:hAnsi="Verdana"/>
        </w:rPr>
      </w:pPr>
      <w:r w:rsidRPr="00BE2374">
        <w:rPr>
          <w:rFonts w:ascii="Verdana" w:hAnsi="Verdana"/>
        </w:rPr>
        <w:t>Quelles sont les limites à la liberté du commerce notamment à la liberté d’entreprendre ?</w:t>
      </w:r>
    </w:p>
    <w:p w14:paraId="1B2F39C9" w14:textId="77777777" w:rsidR="00BE2374" w:rsidRDefault="00BE2374" w:rsidP="00BE2374">
      <w:pPr>
        <w:rPr>
          <w:rFonts w:ascii="Verdana" w:hAnsi="Verdana"/>
        </w:rPr>
      </w:pPr>
    </w:p>
    <w:p w14:paraId="7AB27FE3" w14:textId="16E1C298" w:rsidR="00BE2374" w:rsidRPr="00BE2374" w:rsidRDefault="00BE2374" w:rsidP="00BE2374">
      <w:pPr>
        <w:rPr>
          <w:rFonts w:ascii="Verdana" w:hAnsi="Verdana"/>
          <w:color w:val="FF0000"/>
        </w:rPr>
      </w:pPr>
      <w:r w:rsidRPr="00BE2374">
        <w:rPr>
          <w:rFonts w:ascii="Verdana" w:hAnsi="Verdana"/>
          <w:color w:val="FF0000"/>
        </w:rPr>
        <w:t>(Les deux problèmes juridiques ci-dessus conduisent au même raisonnement juridique)</w:t>
      </w:r>
    </w:p>
    <w:p w14:paraId="4A78C9C7" w14:textId="77777777" w:rsidR="00BE2374" w:rsidRPr="00BE2374" w:rsidRDefault="00BE2374" w:rsidP="00BE2374">
      <w:pPr>
        <w:rPr>
          <w:rFonts w:ascii="Verdana" w:hAnsi="Verdana"/>
        </w:rPr>
      </w:pPr>
    </w:p>
    <w:p w14:paraId="2D4A230C" w14:textId="77777777" w:rsidR="0020064C" w:rsidRDefault="00747139" w:rsidP="0020064C">
      <w:pPr>
        <w:pStyle w:val="Pardeliste"/>
        <w:numPr>
          <w:ilvl w:val="0"/>
          <w:numId w:val="1"/>
        </w:numPr>
        <w:rPr>
          <w:rFonts w:ascii="Verdana" w:hAnsi="Verdana"/>
        </w:rPr>
      </w:pPr>
      <w:r w:rsidRPr="00703E8F">
        <w:rPr>
          <w:rFonts w:ascii="Verdana" w:hAnsi="Verdana"/>
        </w:rPr>
        <w:t>Identifiez la règle juridique applicable</w:t>
      </w:r>
    </w:p>
    <w:p w14:paraId="6DF2F8E3" w14:textId="77777777" w:rsidR="00BE2374" w:rsidRDefault="00BE2374" w:rsidP="00BE2374">
      <w:pPr>
        <w:rPr>
          <w:rFonts w:ascii="Verdana" w:hAnsi="Verdana"/>
        </w:rPr>
      </w:pPr>
    </w:p>
    <w:p w14:paraId="0F9693FD" w14:textId="11297DF7" w:rsidR="00BE2374" w:rsidRDefault="00BE2374" w:rsidP="00BE2374">
      <w:pPr>
        <w:jc w:val="both"/>
        <w:rPr>
          <w:rFonts w:ascii="Verdana" w:hAnsi="Verdana"/>
          <w:b/>
          <w:color w:val="FF0000"/>
        </w:rPr>
      </w:pPr>
      <w:r w:rsidRPr="00BE2374">
        <w:rPr>
          <w:rFonts w:ascii="Verdana" w:hAnsi="Verdana"/>
          <w:b/>
          <w:color w:val="FF0000"/>
        </w:rPr>
        <w:t>Que dit le droit sur la limite à la liberté d’entreprendre</w:t>
      </w:r>
      <w:r>
        <w:rPr>
          <w:rFonts w:ascii="Verdana" w:hAnsi="Verdana"/>
          <w:b/>
          <w:color w:val="FF0000"/>
        </w:rPr>
        <w:t> ?</w:t>
      </w:r>
    </w:p>
    <w:p w14:paraId="7FD22632" w14:textId="77777777" w:rsidR="00BE2374" w:rsidRPr="00BE2374" w:rsidRDefault="00BE2374" w:rsidP="00BE2374">
      <w:pPr>
        <w:jc w:val="both"/>
        <w:rPr>
          <w:rFonts w:ascii="Verdana" w:hAnsi="Verdana"/>
          <w:b/>
          <w:color w:val="FF0000"/>
        </w:rPr>
      </w:pPr>
    </w:p>
    <w:p w14:paraId="18A994FA" w14:textId="77777777" w:rsidR="00BE2374" w:rsidRDefault="00BE2374" w:rsidP="00BE2374">
      <w:pPr>
        <w:jc w:val="both"/>
        <w:rPr>
          <w:rFonts w:ascii="Verdana" w:hAnsi="Verdana"/>
        </w:rPr>
      </w:pPr>
      <w:r w:rsidRPr="00BE2374">
        <w:rPr>
          <w:rFonts w:ascii="Verdana" w:hAnsi="Verdana"/>
        </w:rPr>
        <w:t>La liberté d’entreprendre peut être so</w:t>
      </w:r>
      <w:r>
        <w:rPr>
          <w:rFonts w:ascii="Verdana" w:hAnsi="Verdana"/>
        </w:rPr>
        <w:t xml:space="preserve">umise à des contraintes </w:t>
      </w:r>
      <w:r w:rsidRPr="00BE2374">
        <w:rPr>
          <w:rFonts w:ascii="Verdana" w:hAnsi="Verdana"/>
          <w:b/>
        </w:rPr>
        <w:t>d’ordre public</w:t>
      </w:r>
      <w:r w:rsidRPr="00BE2374">
        <w:rPr>
          <w:rFonts w:ascii="Verdana" w:hAnsi="Verdana"/>
        </w:rPr>
        <w:t xml:space="preserve"> dans le cas où une activité</w:t>
      </w:r>
      <w:r>
        <w:rPr>
          <w:rFonts w:ascii="Verdana" w:hAnsi="Verdana"/>
        </w:rPr>
        <w:t xml:space="preserve"> </w:t>
      </w:r>
      <w:r w:rsidRPr="00BE2374">
        <w:rPr>
          <w:rFonts w:ascii="Verdana" w:hAnsi="Verdana"/>
        </w:rPr>
        <w:t>risque de po</w:t>
      </w:r>
      <w:r>
        <w:rPr>
          <w:rFonts w:ascii="Verdana" w:hAnsi="Verdana"/>
        </w:rPr>
        <w:t xml:space="preserve">rter atteinte à </w:t>
      </w:r>
      <w:r w:rsidRPr="00BE2374">
        <w:rPr>
          <w:rFonts w:ascii="Verdana" w:hAnsi="Verdana"/>
          <w:b/>
        </w:rPr>
        <w:t>la sécurité, la salubrité, la tranquillité ou la santé publique</w:t>
      </w:r>
      <w:r w:rsidRPr="00BE2374">
        <w:rPr>
          <w:rFonts w:ascii="Verdana" w:hAnsi="Verdana"/>
        </w:rPr>
        <w:t xml:space="preserve"> (article L. 332-1 du</w:t>
      </w:r>
      <w:r>
        <w:rPr>
          <w:rFonts w:ascii="Verdana" w:hAnsi="Verdana"/>
        </w:rPr>
        <w:t xml:space="preserve"> </w:t>
      </w:r>
      <w:r w:rsidRPr="00BE2374">
        <w:rPr>
          <w:rFonts w:ascii="Verdana" w:hAnsi="Verdana"/>
        </w:rPr>
        <w:t xml:space="preserve">Code de la sécurité intérieure). </w:t>
      </w:r>
    </w:p>
    <w:p w14:paraId="2475B741" w14:textId="72FC300C" w:rsidR="00ED61D6" w:rsidRDefault="00ED61D6" w:rsidP="00BE2374">
      <w:pPr>
        <w:jc w:val="both"/>
        <w:rPr>
          <w:rFonts w:ascii="Verdana" w:hAnsi="Verdana"/>
        </w:rPr>
      </w:pPr>
    </w:p>
    <w:p w14:paraId="4DCCD735" w14:textId="0994E53B" w:rsidR="00ED61D6" w:rsidRDefault="00BE2374" w:rsidP="00BE2374">
      <w:pPr>
        <w:jc w:val="both"/>
        <w:rPr>
          <w:rFonts w:ascii="Verdana" w:hAnsi="Verdana"/>
        </w:rPr>
      </w:pPr>
      <w:r w:rsidRPr="00BE2374">
        <w:rPr>
          <w:rFonts w:ascii="Verdana" w:hAnsi="Verdana"/>
        </w:rPr>
        <w:t>C’est le cas lorsqu’u</w:t>
      </w:r>
      <w:r>
        <w:rPr>
          <w:rFonts w:ascii="Verdana" w:hAnsi="Verdana"/>
        </w:rPr>
        <w:t xml:space="preserve">n débitant de boissons sert une </w:t>
      </w:r>
      <w:r w:rsidRPr="00BE2374">
        <w:rPr>
          <w:rFonts w:ascii="Verdana" w:hAnsi="Verdana"/>
        </w:rPr>
        <w:t>personne déjà ivre</w:t>
      </w:r>
      <w:r>
        <w:rPr>
          <w:rFonts w:ascii="Verdana" w:hAnsi="Verdana"/>
        </w:rPr>
        <w:t xml:space="preserve"> </w:t>
      </w:r>
      <w:r w:rsidRPr="00BE2374">
        <w:rPr>
          <w:rFonts w:ascii="Verdana" w:hAnsi="Verdana"/>
        </w:rPr>
        <w:t>(article 121-3 du Code p</w:t>
      </w:r>
      <w:r>
        <w:rPr>
          <w:rFonts w:ascii="Verdana" w:hAnsi="Verdana"/>
        </w:rPr>
        <w:t xml:space="preserve">énal). </w:t>
      </w:r>
      <w:r w:rsidR="00ED61D6" w:rsidRPr="00ED61D6">
        <w:rPr>
          <w:rFonts w:ascii="Verdana" w:hAnsi="Verdana"/>
          <w:color w:val="FF0000"/>
        </w:rPr>
        <w:t>Réutilisation de l’annexe avec mots. Vous devez traduire l’idée générale d’une annexe afin de montrer votre capacité à raisonner juridiquement. Eviter : « L’annexe dit que » et opter plutôt pour « en vertu », « selon ».</w:t>
      </w:r>
    </w:p>
    <w:p w14:paraId="4FCC2AE1" w14:textId="4668F993" w:rsidR="00ED61D6" w:rsidRDefault="00ED61D6" w:rsidP="00BE2374">
      <w:pPr>
        <w:jc w:val="both"/>
        <w:rPr>
          <w:rFonts w:ascii="Verdana" w:hAnsi="Verdana"/>
        </w:rPr>
      </w:pPr>
      <w:r>
        <w:rPr>
          <w:rFonts w:ascii="Verdana" w:hAnsi="Verdana"/>
          <w:noProof/>
          <w:lang w:eastAsia="fr-FR"/>
        </w:rPr>
        <w:drawing>
          <wp:inline distT="0" distB="0" distL="0" distR="0" wp14:anchorId="3C24EFC5" wp14:editId="44807EB2">
            <wp:extent cx="6122398" cy="122039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19-02-17 à 09.28.07.png"/>
                    <pic:cNvPicPr/>
                  </pic:nvPicPr>
                  <pic:blipFill>
                    <a:blip r:embed="rId10">
                      <a:extLst>
                        <a:ext uri="{28A0092B-C50C-407E-A947-70E740481C1C}">
                          <a14:useLocalDpi xmlns:a14="http://schemas.microsoft.com/office/drawing/2010/main" val="0"/>
                        </a:ext>
                      </a:extLst>
                    </a:blip>
                    <a:stretch>
                      <a:fillRect/>
                    </a:stretch>
                  </pic:blipFill>
                  <pic:spPr>
                    <a:xfrm>
                      <a:off x="0" y="0"/>
                      <a:ext cx="6185111" cy="1232894"/>
                    </a:xfrm>
                    <a:prstGeom prst="rect">
                      <a:avLst/>
                    </a:prstGeom>
                  </pic:spPr>
                </pic:pic>
              </a:graphicData>
            </a:graphic>
          </wp:inline>
        </w:drawing>
      </w:r>
    </w:p>
    <w:p w14:paraId="1C6FAB9D" w14:textId="77777777" w:rsidR="00ED61D6" w:rsidRDefault="00ED61D6" w:rsidP="00BE2374">
      <w:pPr>
        <w:jc w:val="both"/>
        <w:rPr>
          <w:rFonts w:ascii="Verdana" w:hAnsi="Verdana"/>
        </w:rPr>
      </w:pPr>
    </w:p>
    <w:p w14:paraId="16BF8325" w14:textId="77777777" w:rsidR="00BD7C4C" w:rsidRDefault="00BD7C4C" w:rsidP="00BE2374">
      <w:pPr>
        <w:jc w:val="both"/>
        <w:rPr>
          <w:rFonts w:ascii="Verdana" w:hAnsi="Verdana"/>
        </w:rPr>
      </w:pPr>
    </w:p>
    <w:p w14:paraId="3FDD0AA6" w14:textId="77777777" w:rsidR="00BD7C4C" w:rsidRDefault="00BD7C4C" w:rsidP="00BE2374">
      <w:pPr>
        <w:jc w:val="both"/>
        <w:rPr>
          <w:rFonts w:ascii="Verdana" w:hAnsi="Verdana"/>
        </w:rPr>
      </w:pPr>
    </w:p>
    <w:p w14:paraId="4C16D4B8" w14:textId="77777777" w:rsidR="00BD7C4C" w:rsidRDefault="00BE2374" w:rsidP="00BE2374">
      <w:pPr>
        <w:jc w:val="both"/>
        <w:rPr>
          <w:rFonts w:ascii="Verdana" w:hAnsi="Verdana"/>
        </w:rPr>
      </w:pPr>
      <w:r>
        <w:rPr>
          <w:rFonts w:ascii="Verdana" w:hAnsi="Verdana"/>
        </w:rPr>
        <w:t xml:space="preserve">En vertu de l’article L. </w:t>
      </w:r>
      <w:r w:rsidRPr="00BE2374">
        <w:rPr>
          <w:rFonts w:ascii="Verdana" w:hAnsi="Verdana"/>
        </w:rPr>
        <w:t xml:space="preserve">3332-15 du Code de la santé publique (§1), les </w:t>
      </w:r>
    </w:p>
    <w:p w14:paraId="045821A1" w14:textId="22EB6C1D" w:rsidR="00BE2374" w:rsidRPr="00BE2374" w:rsidRDefault="00BE2374" w:rsidP="00BE2374">
      <w:pPr>
        <w:jc w:val="both"/>
        <w:rPr>
          <w:rFonts w:ascii="Verdana" w:hAnsi="Verdana"/>
        </w:rPr>
      </w:pPr>
      <w:r w:rsidRPr="00BE2374">
        <w:rPr>
          <w:rFonts w:ascii="Verdana" w:hAnsi="Verdana"/>
        </w:rPr>
        <w:t>autorités</w:t>
      </w:r>
      <w:r>
        <w:rPr>
          <w:rFonts w:ascii="Verdana" w:hAnsi="Verdana"/>
        </w:rPr>
        <w:t xml:space="preserve"> de police </w:t>
      </w:r>
      <w:r w:rsidRPr="00BE2374">
        <w:rPr>
          <w:rFonts w:ascii="Verdana" w:hAnsi="Verdana"/>
        </w:rPr>
        <w:t>peuvent restreindre la liberté du commerce e</w:t>
      </w:r>
      <w:r>
        <w:rPr>
          <w:rFonts w:ascii="Verdana" w:hAnsi="Verdana"/>
        </w:rPr>
        <w:t xml:space="preserve">t de l’industrie à la condition </w:t>
      </w:r>
      <w:r w:rsidRPr="00BE2374">
        <w:rPr>
          <w:rFonts w:ascii="Verdana" w:hAnsi="Verdana"/>
        </w:rPr>
        <w:t>de justifier d’un intérêt</w:t>
      </w:r>
      <w:r>
        <w:rPr>
          <w:rFonts w:ascii="Verdana" w:hAnsi="Verdana"/>
        </w:rPr>
        <w:t xml:space="preserve"> </w:t>
      </w:r>
      <w:r w:rsidR="00ED61D6">
        <w:rPr>
          <w:rFonts w:ascii="Verdana" w:hAnsi="Verdana"/>
        </w:rPr>
        <w:t xml:space="preserve">général </w:t>
      </w:r>
      <w:r w:rsidR="00ED61D6" w:rsidRPr="00ED61D6">
        <w:rPr>
          <w:rFonts w:ascii="Verdana" w:hAnsi="Verdana"/>
          <w:color w:val="FF0000"/>
        </w:rPr>
        <w:t>(Principe d’ordre public).</w:t>
      </w:r>
      <w:r w:rsidRPr="00ED61D6">
        <w:rPr>
          <w:rFonts w:ascii="Verdana" w:hAnsi="Verdana"/>
          <w:color w:val="FF0000"/>
        </w:rPr>
        <w:t xml:space="preserve"> </w:t>
      </w:r>
      <w:r w:rsidRPr="00BE2374">
        <w:rPr>
          <w:rFonts w:ascii="Verdana" w:hAnsi="Verdana"/>
        </w:rPr>
        <w:t>Les autor</w:t>
      </w:r>
      <w:r>
        <w:rPr>
          <w:rFonts w:ascii="Verdana" w:hAnsi="Verdana"/>
        </w:rPr>
        <w:t xml:space="preserve">ités doivent aussi respecter le </w:t>
      </w:r>
      <w:r w:rsidRPr="00BE2374">
        <w:rPr>
          <w:rFonts w:ascii="Verdana" w:hAnsi="Verdana"/>
        </w:rPr>
        <w:t>principe de proportionnalité. En effet, la jurisprudence</w:t>
      </w:r>
      <w:r w:rsidR="00ED61D6">
        <w:rPr>
          <w:rFonts w:ascii="Verdana" w:hAnsi="Verdana"/>
        </w:rPr>
        <w:t xml:space="preserve"> </w:t>
      </w:r>
      <w:r w:rsidR="00ED61D6" w:rsidRPr="00ED61D6">
        <w:rPr>
          <w:rFonts w:ascii="Verdana" w:hAnsi="Verdana"/>
          <w:color w:val="FF0000"/>
        </w:rPr>
        <w:t>(ensemble des décisions rendues par la justice)</w:t>
      </w:r>
      <w:r w:rsidRPr="00ED61D6">
        <w:rPr>
          <w:rFonts w:ascii="Verdana" w:hAnsi="Verdana"/>
          <w:color w:val="FF0000"/>
        </w:rPr>
        <w:t xml:space="preserve"> </w:t>
      </w:r>
      <w:r>
        <w:rPr>
          <w:rFonts w:ascii="Verdana" w:hAnsi="Verdana"/>
        </w:rPr>
        <w:t xml:space="preserve">dispose que les </w:t>
      </w:r>
      <w:r w:rsidRPr="00BE2374">
        <w:rPr>
          <w:rFonts w:ascii="Verdana" w:hAnsi="Verdana"/>
        </w:rPr>
        <w:t>pouvoirs de police permettent d’encadrer l’exercice de cett</w:t>
      </w:r>
      <w:r>
        <w:rPr>
          <w:rFonts w:ascii="Verdana" w:hAnsi="Verdana"/>
        </w:rPr>
        <w:t xml:space="preserve">e liberté à </w:t>
      </w:r>
      <w:r w:rsidRPr="00BE2374">
        <w:rPr>
          <w:rFonts w:ascii="Verdana" w:hAnsi="Verdana"/>
        </w:rPr>
        <w:t>condition de ne</w:t>
      </w:r>
      <w:r>
        <w:rPr>
          <w:rFonts w:ascii="Verdana" w:hAnsi="Verdana"/>
        </w:rPr>
        <w:t xml:space="preserve"> </w:t>
      </w:r>
      <w:r w:rsidRPr="00BE2374">
        <w:rPr>
          <w:rFonts w:ascii="Verdana" w:hAnsi="Verdana"/>
        </w:rPr>
        <w:t xml:space="preserve">pas lui porter une atteinte </w:t>
      </w:r>
      <w:r>
        <w:rPr>
          <w:rFonts w:ascii="Verdana" w:hAnsi="Verdana"/>
        </w:rPr>
        <w:t xml:space="preserve">disproportionnée. Il appartient </w:t>
      </w:r>
      <w:r w:rsidRPr="00BE2374">
        <w:rPr>
          <w:rFonts w:ascii="Verdana" w:hAnsi="Verdana"/>
        </w:rPr>
        <w:t>au juge d’apprécier la légalité des mesures</w:t>
      </w:r>
      <w:r>
        <w:rPr>
          <w:rFonts w:ascii="Verdana" w:hAnsi="Verdana"/>
        </w:rPr>
        <w:t xml:space="preserve"> prises par les autorités en </w:t>
      </w:r>
      <w:r w:rsidRPr="00BE2374">
        <w:rPr>
          <w:rFonts w:ascii="Verdana" w:hAnsi="Verdana"/>
        </w:rPr>
        <w:t xml:space="preserve">recherchant si ces dernières répondent à </w:t>
      </w:r>
      <w:r>
        <w:rPr>
          <w:rFonts w:ascii="Verdana" w:hAnsi="Verdana"/>
        </w:rPr>
        <w:t xml:space="preserve">une nécessité d’intérêt général </w:t>
      </w:r>
      <w:r w:rsidRPr="00BE2374">
        <w:rPr>
          <w:rFonts w:ascii="Verdana" w:hAnsi="Verdana"/>
        </w:rPr>
        <w:t>et sont</w:t>
      </w:r>
      <w:r>
        <w:rPr>
          <w:rFonts w:ascii="Verdana" w:hAnsi="Verdana"/>
        </w:rPr>
        <w:t xml:space="preserve"> </w:t>
      </w:r>
      <w:r w:rsidRPr="00BE2374">
        <w:rPr>
          <w:rFonts w:ascii="Verdana" w:hAnsi="Verdana"/>
        </w:rPr>
        <w:t>proportionnelles au but recherché.</w:t>
      </w:r>
    </w:p>
    <w:p w14:paraId="41A34504" w14:textId="77777777" w:rsidR="00BE2374" w:rsidRPr="00BE2374" w:rsidRDefault="00BE2374" w:rsidP="00BE2374">
      <w:pPr>
        <w:rPr>
          <w:rFonts w:ascii="Verdana" w:hAnsi="Verdana"/>
        </w:rPr>
      </w:pPr>
    </w:p>
    <w:p w14:paraId="102F3C02" w14:textId="77777777" w:rsidR="00747139" w:rsidRPr="00703E8F" w:rsidRDefault="00747139" w:rsidP="0020064C">
      <w:pPr>
        <w:pStyle w:val="Pardeliste"/>
        <w:numPr>
          <w:ilvl w:val="0"/>
          <w:numId w:val="1"/>
        </w:numPr>
        <w:rPr>
          <w:rFonts w:ascii="Verdana" w:hAnsi="Verdana"/>
        </w:rPr>
      </w:pPr>
      <w:r w:rsidRPr="00703E8F">
        <w:rPr>
          <w:rFonts w:ascii="Verdana" w:hAnsi="Verdana"/>
        </w:rPr>
        <w:t>Proposez une conclusion sur la situation de Francis Anger</w:t>
      </w:r>
    </w:p>
    <w:p w14:paraId="750FF99C" w14:textId="77777777" w:rsidR="00195DC9" w:rsidRDefault="00195DC9">
      <w:pPr>
        <w:rPr>
          <w:rFonts w:ascii="Verdana" w:hAnsi="Verdana"/>
        </w:rPr>
      </w:pPr>
    </w:p>
    <w:p w14:paraId="513B7088" w14:textId="20D70324" w:rsidR="00E40D06" w:rsidRPr="00E40D06" w:rsidRDefault="00E40D06" w:rsidP="00ED61D6">
      <w:pPr>
        <w:jc w:val="both"/>
        <w:rPr>
          <w:rFonts w:ascii="Verdana" w:hAnsi="Verdana"/>
          <w:b/>
          <w:color w:val="FF0000"/>
        </w:rPr>
      </w:pPr>
      <w:r w:rsidRPr="00E40D06">
        <w:rPr>
          <w:rFonts w:ascii="Verdana" w:hAnsi="Verdana"/>
          <w:b/>
          <w:color w:val="FF0000"/>
        </w:rPr>
        <w:t xml:space="preserve">Vous pouvez utiliser le terme « en l’espèce » pour conclure. </w:t>
      </w:r>
    </w:p>
    <w:p w14:paraId="4FDC7E8C" w14:textId="33B6D265" w:rsidR="00ED61D6" w:rsidRPr="00ED61D6" w:rsidRDefault="00ED61D6" w:rsidP="00ED61D6">
      <w:pPr>
        <w:jc w:val="both"/>
        <w:rPr>
          <w:rFonts w:ascii="Verdana" w:hAnsi="Verdana"/>
        </w:rPr>
      </w:pPr>
      <w:r w:rsidRPr="00ED61D6">
        <w:rPr>
          <w:rFonts w:ascii="Verdana" w:hAnsi="Verdana"/>
        </w:rPr>
        <w:t>Francis a déjà fait l’objet d’un avertisseme</w:t>
      </w:r>
      <w:r>
        <w:rPr>
          <w:rFonts w:ascii="Verdana" w:hAnsi="Verdana"/>
        </w:rPr>
        <w:t xml:space="preserve">nt </w:t>
      </w:r>
      <w:r w:rsidRPr="00ED61D6">
        <w:rPr>
          <w:rFonts w:ascii="Verdana" w:hAnsi="Verdana"/>
          <w:color w:val="FF0000"/>
        </w:rPr>
        <w:t xml:space="preserve">(la situation le précise) </w:t>
      </w:r>
      <w:r>
        <w:rPr>
          <w:rFonts w:ascii="Verdana" w:hAnsi="Verdana"/>
        </w:rPr>
        <w:t xml:space="preserve">: vente d’alcool à personnes </w:t>
      </w:r>
      <w:r w:rsidRPr="00ED61D6">
        <w:rPr>
          <w:rFonts w:ascii="Verdana" w:hAnsi="Verdana"/>
        </w:rPr>
        <w:t xml:space="preserve">déjà ivres et troubles à </w:t>
      </w:r>
      <w:r w:rsidRPr="00ED61D6">
        <w:rPr>
          <w:rFonts w:ascii="Verdana" w:hAnsi="Verdana"/>
          <w:b/>
        </w:rPr>
        <w:t>l’ordre public</w:t>
      </w:r>
      <w:r w:rsidRPr="00ED61D6">
        <w:rPr>
          <w:rFonts w:ascii="Verdana" w:hAnsi="Verdana"/>
        </w:rPr>
        <w:t>. En situation de ré</w:t>
      </w:r>
      <w:r>
        <w:rPr>
          <w:rFonts w:ascii="Verdana" w:hAnsi="Verdana"/>
        </w:rPr>
        <w:t xml:space="preserve">cidive, le préfet a </w:t>
      </w:r>
      <w:r w:rsidRPr="00ED61D6">
        <w:rPr>
          <w:rFonts w:ascii="Verdana" w:hAnsi="Verdana"/>
        </w:rPr>
        <w:t>décidé une fermeture administrative de 6 semaines. Même si le</w:t>
      </w:r>
      <w:r>
        <w:rPr>
          <w:rFonts w:ascii="Verdana" w:hAnsi="Verdana"/>
        </w:rPr>
        <w:t xml:space="preserve"> gérant </w:t>
      </w:r>
      <w:r w:rsidRPr="00ED61D6">
        <w:rPr>
          <w:rFonts w:ascii="Verdana" w:hAnsi="Verdana"/>
        </w:rPr>
        <w:t xml:space="preserve">trouve la situation disproportionnée, il ne </w:t>
      </w:r>
      <w:r>
        <w:rPr>
          <w:rFonts w:ascii="Verdana" w:hAnsi="Verdana"/>
        </w:rPr>
        <w:t xml:space="preserve">peut contester qu’il a enfreint </w:t>
      </w:r>
      <w:r w:rsidRPr="00ED61D6">
        <w:rPr>
          <w:rFonts w:ascii="Verdana" w:hAnsi="Verdana"/>
        </w:rPr>
        <w:t>les règles :</w:t>
      </w:r>
    </w:p>
    <w:p w14:paraId="3B3A21D4" w14:textId="442E9620" w:rsidR="00ED61D6" w:rsidRPr="00ED61D6" w:rsidRDefault="00ED61D6" w:rsidP="00ED61D6">
      <w:pPr>
        <w:jc w:val="both"/>
        <w:rPr>
          <w:rFonts w:ascii="Verdana" w:hAnsi="Verdana"/>
        </w:rPr>
      </w:pPr>
      <w:r w:rsidRPr="00ED61D6">
        <w:rPr>
          <w:rFonts w:ascii="Verdana" w:hAnsi="Verdana"/>
        </w:rPr>
        <w:t xml:space="preserve">– </w:t>
      </w:r>
      <w:r w:rsidRPr="00E40D06">
        <w:rPr>
          <w:rFonts w:ascii="Verdana" w:hAnsi="Verdana"/>
          <w:b/>
          <w:color w:val="4472C4" w:themeColor="accent1"/>
        </w:rPr>
        <w:t>il n’a pas respecté l’ordre public</w:t>
      </w:r>
      <w:r w:rsidRPr="00ED61D6">
        <w:rPr>
          <w:rFonts w:ascii="Verdana" w:hAnsi="Verdana"/>
        </w:rPr>
        <w:t xml:space="preserve"> (art. </w:t>
      </w:r>
      <w:r>
        <w:rPr>
          <w:rFonts w:ascii="Verdana" w:hAnsi="Verdana"/>
        </w:rPr>
        <w:t xml:space="preserve">L. 332-1 du Code de la sécurité </w:t>
      </w:r>
      <w:r w:rsidRPr="00ED61D6">
        <w:rPr>
          <w:rFonts w:ascii="Verdana" w:hAnsi="Verdana"/>
        </w:rPr>
        <w:t>intérieure) : bagarres à l’intérieur et à</w:t>
      </w:r>
      <w:r>
        <w:rPr>
          <w:rFonts w:ascii="Verdana" w:hAnsi="Verdana"/>
        </w:rPr>
        <w:t xml:space="preserve"> </w:t>
      </w:r>
      <w:r w:rsidRPr="00ED61D6">
        <w:rPr>
          <w:rFonts w:ascii="Verdana" w:hAnsi="Verdana"/>
        </w:rPr>
        <w:t>l’extérieur de l’établissement ;</w:t>
      </w:r>
    </w:p>
    <w:p w14:paraId="7E6BEACC" w14:textId="77777777" w:rsidR="00ED61D6" w:rsidRDefault="00ED61D6" w:rsidP="00ED61D6">
      <w:pPr>
        <w:jc w:val="both"/>
        <w:rPr>
          <w:rFonts w:ascii="Verdana" w:hAnsi="Verdana"/>
        </w:rPr>
      </w:pPr>
      <w:r w:rsidRPr="00ED61D6">
        <w:rPr>
          <w:rFonts w:ascii="Verdana" w:hAnsi="Verdana"/>
        </w:rPr>
        <w:t xml:space="preserve">– </w:t>
      </w:r>
      <w:r w:rsidRPr="00E40D06">
        <w:rPr>
          <w:rFonts w:ascii="Verdana" w:hAnsi="Verdana"/>
          <w:b/>
          <w:color w:val="4472C4" w:themeColor="accent1"/>
        </w:rPr>
        <w:t>il a mis en danger la personne d’autrui</w:t>
      </w:r>
      <w:r w:rsidRPr="00E40D06">
        <w:rPr>
          <w:rFonts w:ascii="Verdana" w:hAnsi="Verdana"/>
          <w:color w:val="4472C4" w:themeColor="accent1"/>
        </w:rPr>
        <w:t xml:space="preserve"> </w:t>
      </w:r>
      <w:r>
        <w:rPr>
          <w:rFonts w:ascii="Verdana" w:hAnsi="Verdana"/>
        </w:rPr>
        <w:t xml:space="preserve">(art. 121-3 du Code pénal) : </w:t>
      </w:r>
      <w:r w:rsidRPr="00ED61D6">
        <w:rPr>
          <w:rFonts w:ascii="Verdana" w:hAnsi="Verdana"/>
        </w:rPr>
        <w:t>servir de l’alcool à des personnes déjà</w:t>
      </w:r>
      <w:r>
        <w:rPr>
          <w:rFonts w:ascii="Verdana" w:hAnsi="Verdana"/>
        </w:rPr>
        <w:t xml:space="preserve"> </w:t>
      </w:r>
      <w:r w:rsidRPr="00ED61D6">
        <w:rPr>
          <w:rFonts w:ascii="Verdana" w:hAnsi="Verdana"/>
        </w:rPr>
        <w:t>ivres.</w:t>
      </w:r>
      <w:r>
        <w:rPr>
          <w:rFonts w:ascii="Verdana" w:hAnsi="Verdana"/>
        </w:rPr>
        <w:t xml:space="preserve"> </w:t>
      </w:r>
    </w:p>
    <w:p w14:paraId="53D4503E" w14:textId="5BE9CEFE" w:rsidR="00ED61D6" w:rsidRPr="00ED61D6" w:rsidRDefault="00ED61D6" w:rsidP="00ED61D6">
      <w:pPr>
        <w:jc w:val="both"/>
        <w:rPr>
          <w:rFonts w:ascii="Verdana" w:hAnsi="Verdana"/>
        </w:rPr>
      </w:pPr>
      <w:r w:rsidRPr="00ED61D6">
        <w:rPr>
          <w:rFonts w:ascii="Verdana" w:hAnsi="Verdana"/>
        </w:rPr>
        <w:t>Aussi, en vertu de l’article L. 3332-15 du C</w:t>
      </w:r>
      <w:r>
        <w:rPr>
          <w:rFonts w:ascii="Verdana" w:hAnsi="Verdana"/>
        </w:rPr>
        <w:t xml:space="preserve">ode la santé publique (§1), les </w:t>
      </w:r>
      <w:r w:rsidRPr="00ED61D6">
        <w:rPr>
          <w:rFonts w:ascii="Verdana" w:hAnsi="Verdana"/>
        </w:rPr>
        <w:t>autorités de police étaient en droit</w:t>
      </w:r>
      <w:r>
        <w:rPr>
          <w:rFonts w:ascii="Verdana" w:hAnsi="Verdana"/>
        </w:rPr>
        <w:t xml:space="preserve"> </w:t>
      </w:r>
      <w:r w:rsidRPr="00ED61D6">
        <w:rPr>
          <w:rFonts w:ascii="Verdana" w:hAnsi="Verdana"/>
        </w:rPr>
        <w:t>de fermer l’établissement</w:t>
      </w:r>
      <w:r>
        <w:rPr>
          <w:rFonts w:ascii="Verdana" w:hAnsi="Verdana"/>
        </w:rPr>
        <w:t xml:space="preserve">, et ainsi de </w:t>
      </w:r>
      <w:r w:rsidRPr="00ED61D6">
        <w:rPr>
          <w:rFonts w:ascii="Verdana" w:hAnsi="Verdana"/>
        </w:rPr>
        <w:t>restreindre la liberté du commerce et de l’industrie.</w:t>
      </w:r>
    </w:p>
    <w:p w14:paraId="7E5092B9" w14:textId="77777777" w:rsidR="00ED61D6" w:rsidRDefault="00ED61D6">
      <w:pPr>
        <w:rPr>
          <w:rFonts w:ascii="Verdana" w:hAnsi="Verdana"/>
        </w:rPr>
      </w:pPr>
    </w:p>
    <w:p w14:paraId="7419D10B" w14:textId="77777777" w:rsidR="00ED61D6" w:rsidRDefault="00ED61D6">
      <w:pPr>
        <w:rPr>
          <w:rFonts w:ascii="Verdana" w:hAnsi="Verdana"/>
        </w:rPr>
      </w:pPr>
    </w:p>
    <w:p w14:paraId="73A04AE6" w14:textId="67665D0D" w:rsidR="00E40D06" w:rsidRPr="00E40D06" w:rsidRDefault="00E40D06" w:rsidP="00E40D06">
      <w:pPr>
        <w:jc w:val="center"/>
        <w:rPr>
          <w:rFonts w:ascii="Verdana" w:hAnsi="Verdana"/>
          <w:b/>
          <w:color w:val="FFFFFF" w:themeColor="background1"/>
        </w:rPr>
      </w:pPr>
      <w:r w:rsidRPr="00E40D06">
        <w:rPr>
          <w:rFonts w:ascii="Verdana" w:hAnsi="Verdana"/>
          <w:b/>
          <w:color w:val="FFFFFF" w:themeColor="background1"/>
          <w:highlight w:val="blue"/>
        </w:rPr>
        <w:t>Situation n°2</w:t>
      </w:r>
    </w:p>
    <w:p w14:paraId="00E7BD74" w14:textId="77777777" w:rsidR="00195DC9" w:rsidRPr="00703E8F" w:rsidRDefault="00195DC9" w:rsidP="00E40D06">
      <w:pPr>
        <w:pBdr>
          <w:bottom w:val="single" w:sz="24" w:space="1" w:color="auto"/>
        </w:pBdr>
        <w:shd w:val="clear" w:color="auto" w:fill="D9E2F3" w:themeFill="accent1" w:themeFillTint="33"/>
        <w:jc w:val="both"/>
        <w:rPr>
          <w:rFonts w:ascii="Verdana" w:hAnsi="Verdana"/>
        </w:rPr>
      </w:pPr>
      <w:r w:rsidRPr="00703E8F">
        <w:rPr>
          <w:rFonts w:ascii="Verdana" w:hAnsi="Verdana"/>
        </w:rPr>
        <w:t xml:space="preserve">A la reprise de son activité, </w:t>
      </w:r>
      <w:r w:rsidR="00685468" w:rsidRPr="00703E8F">
        <w:rPr>
          <w:rFonts w:ascii="Verdana" w:hAnsi="Verdana"/>
        </w:rPr>
        <w:t>Francis</w:t>
      </w:r>
      <w:r w:rsidRPr="00703E8F">
        <w:rPr>
          <w:rFonts w:ascii="Verdana" w:hAnsi="Verdana"/>
        </w:rPr>
        <w:t xml:space="preserve"> Anger constate </w:t>
      </w:r>
      <w:r w:rsidR="00685468" w:rsidRPr="00703E8F">
        <w:rPr>
          <w:rFonts w:ascii="Verdana" w:hAnsi="Verdana"/>
        </w:rPr>
        <w:t>une</w:t>
      </w:r>
      <w:r w:rsidRPr="00703E8F">
        <w:rPr>
          <w:rFonts w:ascii="Verdana" w:hAnsi="Verdana"/>
        </w:rPr>
        <w:t xml:space="preserve"> inquiétante baisse de son chiffre d’affaires.</w:t>
      </w:r>
    </w:p>
    <w:p w14:paraId="555BAE48" w14:textId="77777777" w:rsidR="00195DC9" w:rsidRPr="00703E8F" w:rsidRDefault="00195DC9" w:rsidP="00E40D06">
      <w:pPr>
        <w:pBdr>
          <w:bottom w:val="single" w:sz="24" w:space="1" w:color="auto"/>
        </w:pBdr>
        <w:shd w:val="clear" w:color="auto" w:fill="D9E2F3" w:themeFill="accent1" w:themeFillTint="33"/>
        <w:jc w:val="both"/>
        <w:rPr>
          <w:rFonts w:ascii="Verdana" w:hAnsi="Verdana"/>
        </w:rPr>
      </w:pPr>
      <w:r w:rsidRPr="00703E8F">
        <w:rPr>
          <w:rFonts w:ascii="Verdana" w:hAnsi="Verdana"/>
        </w:rPr>
        <w:t>Un client le félicite pourtant pour l’ouverture de son bar de nuit, situé deux rues plus loin :</w:t>
      </w:r>
      <w:r w:rsidR="00685468" w:rsidRPr="00703E8F">
        <w:rPr>
          <w:rFonts w:ascii="Verdana" w:hAnsi="Verdana"/>
        </w:rPr>
        <w:t xml:space="preserve"> Le M</w:t>
      </w:r>
      <w:r w:rsidRPr="00703E8F">
        <w:rPr>
          <w:rFonts w:ascii="Verdana" w:hAnsi="Verdana"/>
        </w:rPr>
        <w:t>ac Humba Bar.</w:t>
      </w:r>
    </w:p>
    <w:p w14:paraId="3939E144" w14:textId="77777777" w:rsidR="00195DC9" w:rsidRPr="00703E8F" w:rsidRDefault="00195DC9" w:rsidP="00E40D06">
      <w:pPr>
        <w:pBdr>
          <w:bottom w:val="single" w:sz="24" w:space="1" w:color="auto"/>
        </w:pBdr>
        <w:shd w:val="clear" w:color="auto" w:fill="D9E2F3" w:themeFill="accent1" w:themeFillTint="33"/>
        <w:jc w:val="both"/>
        <w:rPr>
          <w:rFonts w:ascii="Verdana" w:hAnsi="Verdana"/>
        </w:rPr>
      </w:pPr>
      <w:r w:rsidRPr="00703E8F">
        <w:rPr>
          <w:rFonts w:ascii="Verdana" w:hAnsi="Verdana"/>
        </w:rPr>
        <w:t>Le gérant surpris se rend sur place, découvre un parking plein et une devanture aux couleurs et design identiques à son club.</w:t>
      </w:r>
    </w:p>
    <w:p w14:paraId="7C83BC39" w14:textId="77777777" w:rsidR="00195DC9" w:rsidRPr="00703E8F" w:rsidRDefault="00195DC9" w:rsidP="00E40D06">
      <w:pPr>
        <w:pBdr>
          <w:bottom w:val="single" w:sz="24" w:space="1" w:color="auto"/>
        </w:pBdr>
        <w:shd w:val="clear" w:color="auto" w:fill="D9E2F3" w:themeFill="accent1" w:themeFillTint="33"/>
        <w:jc w:val="both"/>
        <w:rPr>
          <w:rFonts w:ascii="Verdana" w:hAnsi="Verdana"/>
        </w:rPr>
      </w:pPr>
      <w:r w:rsidRPr="00703E8F">
        <w:rPr>
          <w:rFonts w:ascii="Verdana" w:hAnsi="Verdana"/>
        </w:rPr>
        <w:t>Après discussion il s’</w:t>
      </w:r>
      <w:r w:rsidR="00685468" w:rsidRPr="00703E8F">
        <w:rPr>
          <w:rFonts w:ascii="Verdana" w:hAnsi="Verdana"/>
        </w:rPr>
        <w:t>aperçoit</w:t>
      </w:r>
      <w:r w:rsidRPr="00703E8F">
        <w:rPr>
          <w:rFonts w:ascii="Verdana" w:hAnsi="Verdana"/>
        </w:rPr>
        <w:t xml:space="preserve"> que de </w:t>
      </w:r>
      <w:r w:rsidR="00685468" w:rsidRPr="00703E8F">
        <w:rPr>
          <w:rFonts w:ascii="Verdana" w:hAnsi="Verdana"/>
        </w:rPr>
        <w:t>nombreux</w:t>
      </w:r>
      <w:r w:rsidRPr="00703E8F">
        <w:rPr>
          <w:rFonts w:ascii="Verdana" w:hAnsi="Verdana"/>
        </w:rPr>
        <w:t xml:space="preserve"> clients le croient propriétaire de cet établissement.</w:t>
      </w:r>
    </w:p>
    <w:p w14:paraId="64D8E4B2" w14:textId="77777777" w:rsidR="00195DC9" w:rsidRPr="00703E8F" w:rsidRDefault="00195DC9">
      <w:pPr>
        <w:rPr>
          <w:rFonts w:ascii="Verdana" w:hAnsi="Verdana"/>
        </w:rPr>
      </w:pPr>
    </w:p>
    <w:p w14:paraId="6FCA6298" w14:textId="77777777" w:rsidR="00685468" w:rsidRPr="00703E8F" w:rsidRDefault="00685468">
      <w:pPr>
        <w:rPr>
          <w:rFonts w:ascii="Verdana" w:hAnsi="Verdana"/>
        </w:rPr>
      </w:pPr>
    </w:p>
    <w:p w14:paraId="42354A91" w14:textId="77777777" w:rsidR="00685468" w:rsidRPr="00E40D06" w:rsidRDefault="00685468">
      <w:pPr>
        <w:rPr>
          <w:rFonts w:ascii="Verdana" w:hAnsi="Verdana"/>
        </w:rPr>
      </w:pPr>
      <w:r w:rsidRPr="00703E8F">
        <w:rPr>
          <w:rFonts w:ascii="Verdana" w:hAnsi="Verdana"/>
          <w:u w:val="single"/>
        </w:rPr>
        <w:t>Questionnement</w:t>
      </w:r>
      <w:r w:rsidRPr="00E40D06">
        <w:rPr>
          <w:rFonts w:ascii="Verdana" w:hAnsi="Verdana"/>
        </w:rPr>
        <w:t> :</w:t>
      </w:r>
    </w:p>
    <w:p w14:paraId="117A8581" w14:textId="77777777" w:rsidR="00685468" w:rsidRPr="00703E8F" w:rsidRDefault="00685468">
      <w:pPr>
        <w:rPr>
          <w:rFonts w:ascii="Verdana" w:hAnsi="Verdana"/>
        </w:rPr>
      </w:pPr>
    </w:p>
    <w:p w14:paraId="24605DC3" w14:textId="77777777" w:rsidR="00685468" w:rsidRPr="00703E8F" w:rsidRDefault="00195DC9" w:rsidP="00685468">
      <w:pPr>
        <w:pStyle w:val="Pardeliste"/>
        <w:numPr>
          <w:ilvl w:val="0"/>
          <w:numId w:val="3"/>
        </w:numPr>
        <w:rPr>
          <w:rFonts w:ascii="Verdana" w:hAnsi="Verdana"/>
        </w:rPr>
      </w:pPr>
      <w:r w:rsidRPr="00703E8F">
        <w:rPr>
          <w:rFonts w:ascii="Verdana" w:hAnsi="Verdana"/>
        </w:rPr>
        <w:t xml:space="preserve">Mettez en évidence le </w:t>
      </w:r>
      <w:r w:rsidR="00685468" w:rsidRPr="00703E8F">
        <w:rPr>
          <w:rFonts w:ascii="Verdana" w:hAnsi="Verdana"/>
        </w:rPr>
        <w:t>problème</w:t>
      </w:r>
      <w:r w:rsidRPr="00703E8F">
        <w:rPr>
          <w:rFonts w:ascii="Verdana" w:hAnsi="Verdana"/>
        </w:rPr>
        <w:t xml:space="preserve"> de droit</w:t>
      </w:r>
    </w:p>
    <w:p w14:paraId="1FF9C8A6" w14:textId="77777777" w:rsidR="00685468" w:rsidRPr="00703E8F" w:rsidRDefault="00685468" w:rsidP="00685468">
      <w:pPr>
        <w:pStyle w:val="Pardeliste"/>
        <w:numPr>
          <w:ilvl w:val="0"/>
          <w:numId w:val="3"/>
        </w:numPr>
        <w:rPr>
          <w:rFonts w:ascii="Verdana" w:hAnsi="Verdana"/>
        </w:rPr>
      </w:pPr>
      <w:r w:rsidRPr="00703E8F">
        <w:rPr>
          <w:rFonts w:ascii="Verdana" w:hAnsi="Verdana"/>
        </w:rPr>
        <w:t>Retrouvez la</w:t>
      </w:r>
      <w:r w:rsidR="00195DC9" w:rsidRPr="00703E8F">
        <w:rPr>
          <w:rFonts w:ascii="Verdana" w:hAnsi="Verdana"/>
        </w:rPr>
        <w:t xml:space="preserve"> ou les règles juridiques applicables</w:t>
      </w:r>
    </w:p>
    <w:p w14:paraId="4C9354BB" w14:textId="77777777" w:rsidR="00195DC9" w:rsidRPr="00703E8F" w:rsidRDefault="00195DC9" w:rsidP="00685468">
      <w:pPr>
        <w:pStyle w:val="Pardeliste"/>
        <w:numPr>
          <w:ilvl w:val="0"/>
          <w:numId w:val="3"/>
        </w:numPr>
        <w:rPr>
          <w:rFonts w:ascii="Verdana" w:hAnsi="Verdana"/>
        </w:rPr>
      </w:pPr>
      <w:r w:rsidRPr="00703E8F">
        <w:rPr>
          <w:rFonts w:ascii="Verdana" w:hAnsi="Verdana"/>
        </w:rPr>
        <w:t>Proposez la solution argumentée que pourrait retenir le tribunal</w:t>
      </w:r>
    </w:p>
    <w:p w14:paraId="4B266E43" w14:textId="77777777" w:rsidR="00195DC9" w:rsidRPr="00703E8F" w:rsidRDefault="00195DC9">
      <w:pPr>
        <w:rPr>
          <w:rFonts w:ascii="Verdana" w:hAnsi="Verdana"/>
        </w:rPr>
      </w:pPr>
      <w:r w:rsidRPr="00703E8F">
        <w:rPr>
          <w:rFonts w:ascii="Verdana" w:hAnsi="Verdana"/>
        </w:rPr>
        <w:t xml:space="preserve"> </w:t>
      </w:r>
    </w:p>
    <w:p w14:paraId="1C60E280" w14:textId="77777777" w:rsidR="00195DC9" w:rsidRDefault="00195DC9">
      <w:pPr>
        <w:rPr>
          <w:rFonts w:ascii="Verdana" w:hAnsi="Verdana"/>
        </w:rPr>
      </w:pPr>
    </w:p>
    <w:p w14:paraId="6B8EA525" w14:textId="77777777" w:rsidR="00E40D06" w:rsidRPr="00703E8F" w:rsidRDefault="00E40D06">
      <w:pPr>
        <w:rPr>
          <w:rFonts w:ascii="Verdana" w:hAnsi="Verdana"/>
        </w:rPr>
      </w:pPr>
    </w:p>
    <w:p w14:paraId="78863501" w14:textId="2DD400B1" w:rsidR="00195DC9" w:rsidRPr="00E40D06" w:rsidRDefault="00E40D06" w:rsidP="00E40D06">
      <w:pPr>
        <w:jc w:val="center"/>
        <w:rPr>
          <w:rFonts w:ascii="Verdana" w:hAnsi="Verdana"/>
          <w:b/>
          <w:color w:val="FFFFFF" w:themeColor="background1"/>
        </w:rPr>
      </w:pPr>
      <w:r w:rsidRPr="00E40D06">
        <w:rPr>
          <w:rFonts w:ascii="Verdana" w:hAnsi="Verdana"/>
          <w:b/>
          <w:color w:val="FFFFFF" w:themeColor="background1"/>
          <w:highlight w:val="blue"/>
        </w:rPr>
        <w:t>Situation n°3</w:t>
      </w:r>
    </w:p>
    <w:p w14:paraId="4FAC5236" w14:textId="77777777" w:rsidR="00195DC9" w:rsidRPr="00703E8F" w:rsidRDefault="00195DC9" w:rsidP="00E40D06">
      <w:pPr>
        <w:pBdr>
          <w:bottom w:val="single" w:sz="24" w:space="1" w:color="auto"/>
        </w:pBdr>
        <w:shd w:val="clear" w:color="auto" w:fill="D9E2F3" w:themeFill="accent1" w:themeFillTint="33"/>
        <w:jc w:val="both"/>
        <w:rPr>
          <w:rFonts w:ascii="Verdana" w:hAnsi="Verdana"/>
        </w:rPr>
      </w:pPr>
      <w:r w:rsidRPr="00703E8F">
        <w:rPr>
          <w:rFonts w:ascii="Verdana" w:hAnsi="Verdana"/>
        </w:rPr>
        <w:t xml:space="preserve">Sophia a créé une pépite </w:t>
      </w:r>
      <w:r w:rsidR="00685468" w:rsidRPr="00703E8F">
        <w:rPr>
          <w:rFonts w:ascii="Verdana" w:hAnsi="Verdana"/>
        </w:rPr>
        <w:t>du marché</w:t>
      </w:r>
      <w:r w:rsidRPr="00703E8F">
        <w:rPr>
          <w:rFonts w:ascii="Verdana" w:hAnsi="Verdana"/>
        </w:rPr>
        <w:t xml:space="preserve"> du </w:t>
      </w:r>
      <w:r w:rsidR="00685468" w:rsidRPr="00703E8F">
        <w:rPr>
          <w:rFonts w:ascii="Verdana" w:hAnsi="Verdana"/>
        </w:rPr>
        <w:t>chocolat,</w:t>
      </w:r>
      <w:r w:rsidRPr="00703E8F">
        <w:rPr>
          <w:rFonts w:ascii="Verdana" w:hAnsi="Verdana"/>
        </w:rPr>
        <w:t xml:space="preserve"> un concept associant la dégustation du chocolat et l’accès via les réseaux sociaux à des profils célibataires.</w:t>
      </w:r>
    </w:p>
    <w:p w14:paraId="20DABC5C" w14:textId="77777777" w:rsidR="00195DC9" w:rsidRPr="00703E8F" w:rsidRDefault="00195DC9" w:rsidP="00E40D06">
      <w:pPr>
        <w:pBdr>
          <w:bottom w:val="single" w:sz="24" w:space="1" w:color="auto"/>
        </w:pBdr>
        <w:shd w:val="clear" w:color="auto" w:fill="D9E2F3" w:themeFill="accent1" w:themeFillTint="33"/>
        <w:jc w:val="both"/>
        <w:rPr>
          <w:rFonts w:ascii="Verdana" w:hAnsi="Verdana"/>
        </w:rPr>
      </w:pPr>
      <w:r w:rsidRPr="00703E8F">
        <w:rPr>
          <w:rFonts w:ascii="Verdana" w:hAnsi="Verdana"/>
        </w:rPr>
        <w:t xml:space="preserve">Cette idée s’est avérée rapidement rentable. Mais ce service jalousé a rencontré très récemment des </w:t>
      </w:r>
      <w:r w:rsidR="00685468" w:rsidRPr="00703E8F">
        <w:rPr>
          <w:rFonts w:ascii="Verdana" w:hAnsi="Verdana"/>
        </w:rPr>
        <w:t>difficultés</w:t>
      </w:r>
      <w:r w:rsidRPr="00703E8F">
        <w:rPr>
          <w:rFonts w:ascii="Verdana" w:hAnsi="Verdana"/>
        </w:rPr>
        <w:t>, engendrant une chute brutale de son chiffre d’affaires. En effet, Sophia constate une baisse de sa visibilité sur Internet. Le moteur de recherche le plus utilisé par les internautes a modifié sa méthode afin de privilégier l’un de ses partenaires, à présent rangé en première place des résultats, au détriment de tous ses concurrents.</w:t>
      </w:r>
    </w:p>
    <w:p w14:paraId="0278C7A1" w14:textId="77777777" w:rsidR="00195DC9" w:rsidRPr="00703E8F" w:rsidRDefault="00195DC9" w:rsidP="00E40D06">
      <w:pPr>
        <w:pBdr>
          <w:bottom w:val="single" w:sz="24" w:space="1" w:color="auto"/>
        </w:pBdr>
        <w:shd w:val="clear" w:color="auto" w:fill="D9E2F3" w:themeFill="accent1" w:themeFillTint="33"/>
        <w:jc w:val="both"/>
        <w:rPr>
          <w:rFonts w:ascii="Verdana" w:hAnsi="Verdana"/>
        </w:rPr>
      </w:pPr>
      <w:r w:rsidRPr="00703E8F">
        <w:rPr>
          <w:rFonts w:ascii="Verdana" w:hAnsi="Verdana"/>
        </w:rPr>
        <w:t>Sophia rencontre le responsable du moteur de recherche qui lui suggère d’acheter des publicités afin que son produit soit plus visible. Elle s’interroge sur cette pratique qui lui paraît anticoncurrentielle et sollicite votre aide.</w:t>
      </w:r>
    </w:p>
    <w:p w14:paraId="6E8F136C" w14:textId="77777777" w:rsidR="00195DC9" w:rsidRPr="00703E8F" w:rsidRDefault="00195DC9">
      <w:pPr>
        <w:rPr>
          <w:rFonts w:ascii="Verdana" w:hAnsi="Verdana"/>
        </w:rPr>
      </w:pPr>
    </w:p>
    <w:p w14:paraId="01E90F53" w14:textId="77777777" w:rsidR="00685468" w:rsidRPr="00703E8F" w:rsidRDefault="00685468">
      <w:pPr>
        <w:rPr>
          <w:rFonts w:ascii="Verdana" w:hAnsi="Verdana"/>
          <w:u w:val="single"/>
        </w:rPr>
      </w:pPr>
      <w:r w:rsidRPr="00703E8F">
        <w:rPr>
          <w:rFonts w:ascii="Verdana" w:hAnsi="Verdana"/>
          <w:u w:val="single"/>
        </w:rPr>
        <w:t>Questionnement</w:t>
      </w:r>
      <w:r w:rsidRPr="00BD7C4C">
        <w:rPr>
          <w:rFonts w:ascii="Verdana" w:hAnsi="Verdana"/>
        </w:rPr>
        <w:t> :</w:t>
      </w:r>
    </w:p>
    <w:p w14:paraId="64FD9BB9" w14:textId="77777777" w:rsidR="00685468" w:rsidRPr="00703E8F" w:rsidRDefault="00685468">
      <w:pPr>
        <w:rPr>
          <w:rFonts w:ascii="Verdana" w:hAnsi="Verdana"/>
        </w:rPr>
      </w:pPr>
    </w:p>
    <w:p w14:paraId="169D78DA" w14:textId="0171D173" w:rsidR="00BE2374" w:rsidRPr="00BD7C4C" w:rsidRDefault="00195DC9" w:rsidP="00BE2374">
      <w:pPr>
        <w:pStyle w:val="Pardeliste"/>
        <w:numPr>
          <w:ilvl w:val="0"/>
          <w:numId w:val="5"/>
        </w:numPr>
        <w:rPr>
          <w:rFonts w:ascii="Verdana" w:hAnsi="Verdana"/>
        </w:rPr>
      </w:pPr>
      <w:r w:rsidRPr="00703E8F">
        <w:rPr>
          <w:rFonts w:ascii="Verdana" w:hAnsi="Verdana"/>
        </w:rPr>
        <w:t>Qualifiez juridiquement les faits.</w:t>
      </w:r>
    </w:p>
    <w:p w14:paraId="2AF7E5DB" w14:textId="77777777" w:rsidR="00685468" w:rsidRPr="00703E8F" w:rsidRDefault="00195DC9" w:rsidP="00685468">
      <w:pPr>
        <w:pStyle w:val="Pardeliste"/>
        <w:numPr>
          <w:ilvl w:val="0"/>
          <w:numId w:val="5"/>
        </w:numPr>
        <w:rPr>
          <w:rFonts w:ascii="Verdana" w:hAnsi="Verdana"/>
        </w:rPr>
      </w:pPr>
      <w:r w:rsidRPr="00703E8F">
        <w:rPr>
          <w:rFonts w:ascii="Verdana" w:hAnsi="Verdana"/>
        </w:rPr>
        <w:t>Formulez le problème de droit</w:t>
      </w:r>
    </w:p>
    <w:p w14:paraId="0339BAD5" w14:textId="77777777" w:rsidR="00685468" w:rsidRPr="00703E8F" w:rsidRDefault="00195DC9" w:rsidP="00685468">
      <w:pPr>
        <w:pStyle w:val="Pardeliste"/>
        <w:numPr>
          <w:ilvl w:val="0"/>
          <w:numId w:val="5"/>
        </w:numPr>
        <w:rPr>
          <w:rFonts w:ascii="Verdana" w:hAnsi="Verdana"/>
        </w:rPr>
      </w:pPr>
      <w:r w:rsidRPr="00703E8F">
        <w:rPr>
          <w:rFonts w:ascii="Verdana" w:hAnsi="Verdana"/>
        </w:rPr>
        <w:t>Identifiez la règle juridique applicable</w:t>
      </w:r>
    </w:p>
    <w:p w14:paraId="58C140AA" w14:textId="77777777" w:rsidR="00195DC9" w:rsidRPr="00703E8F" w:rsidRDefault="00195DC9" w:rsidP="00685468">
      <w:pPr>
        <w:pStyle w:val="Pardeliste"/>
        <w:numPr>
          <w:ilvl w:val="0"/>
          <w:numId w:val="5"/>
        </w:numPr>
        <w:rPr>
          <w:rFonts w:ascii="Verdana" w:hAnsi="Verdana"/>
        </w:rPr>
      </w:pPr>
      <w:r w:rsidRPr="00703E8F">
        <w:rPr>
          <w:rFonts w:ascii="Verdana" w:hAnsi="Verdana"/>
        </w:rPr>
        <w:t>Proposez la solution argumentée qui pourrait être retenue par l’autorité de la concurrence.</w:t>
      </w:r>
    </w:p>
    <w:p w14:paraId="08DA97F3" w14:textId="77777777" w:rsidR="00195DC9" w:rsidRPr="00703E8F" w:rsidRDefault="00195DC9">
      <w:pPr>
        <w:rPr>
          <w:rFonts w:ascii="Verdana" w:hAnsi="Verdana"/>
        </w:rPr>
      </w:pPr>
    </w:p>
    <w:p w14:paraId="4503F5C2" w14:textId="77777777" w:rsidR="00195DC9" w:rsidRPr="00703E8F" w:rsidRDefault="00195DC9">
      <w:pPr>
        <w:rPr>
          <w:rFonts w:ascii="Verdana" w:hAnsi="Verdana"/>
        </w:rPr>
      </w:pPr>
    </w:p>
    <w:p w14:paraId="1697CDC9" w14:textId="77777777" w:rsidR="00046D73" w:rsidRPr="00703E8F" w:rsidRDefault="00046D73">
      <w:pPr>
        <w:rPr>
          <w:rFonts w:ascii="Verdana" w:hAnsi="Verdana"/>
        </w:rPr>
      </w:pPr>
    </w:p>
    <w:p w14:paraId="58BE5742" w14:textId="77777777" w:rsidR="00046D73" w:rsidRPr="00703E8F" w:rsidRDefault="00046D73">
      <w:pPr>
        <w:rPr>
          <w:rFonts w:ascii="Verdana" w:hAnsi="Verdana"/>
        </w:rPr>
      </w:pPr>
    </w:p>
    <w:sectPr w:rsidR="00046D73" w:rsidRPr="00703E8F" w:rsidSect="004E0B12">
      <w:headerReference w:type="default" r:id="rId11"/>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C788D" w14:textId="77777777" w:rsidR="0050554B" w:rsidRDefault="0050554B" w:rsidP="00685468">
      <w:r>
        <w:separator/>
      </w:r>
    </w:p>
  </w:endnote>
  <w:endnote w:type="continuationSeparator" w:id="0">
    <w:p w14:paraId="26CC2104" w14:textId="77777777" w:rsidR="0050554B" w:rsidRDefault="0050554B" w:rsidP="00685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Apple Chancery">
    <w:panose1 w:val="03020702040506060504"/>
    <w:charset w:val="00"/>
    <w:family w:val="script"/>
    <w:pitch w:val="variable"/>
    <w:sig w:usb0="800000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8499F" w14:textId="77777777" w:rsidR="009321D9" w:rsidRDefault="009321D9" w:rsidP="00BD7C4C">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CED48DB" w14:textId="77777777" w:rsidR="009321D9" w:rsidRDefault="009321D9" w:rsidP="009321D9">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D0682" w14:textId="77777777" w:rsidR="00BD7C4C" w:rsidRDefault="00BD7C4C" w:rsidP="0084403E">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0554B">
      <w:rPr>
        <w:rStyle w:val="Numrodepage"/>
        <w:noProof/>
      </w:rPr>
      <w:t>1</w:t>
    </w:r>
    <w:r>
      <w:rPr>
        <w:rStyle w:val="Numrodepage"/>
      </w:rPr>
      <w:fldChar w:fldCharType="end"/>
    </w:r>
  </w:p>
  <w:p w14:paraId="1040A7AE" w14:textId="7FCEE75A" w:rsidR="00BD7C4C" w:rsidRDefault="00BD7C4C" w:rsidP="00BD7C4C">
    <w:pPr>
      <w:pStyle w:val="Pieddepage"/>
      <w:ind w:right="360"/>
    </w:pPr>
    <w:r>
      <w:t>Lycée Albert EINSTEIN</w:t>
    </w:r>
  </w:p>
  <w:p w14:paraId="1D5277E9" w14:textId="3F8E735D" w:rsidR="00BD7C4C" w:rsidRDefault="00BD7C4C">
    <w:pPr>
      <w:pStyle w:val="Pieddepage"/>
    </w:pPr>
    <w:r>
      <w:t>Février 2019</w:t>
    </w:r>
  </w:p>
  <w:p w14:paraId="16CE94FB" w14:textId="77777777" w:rsidR="009321D9" w:rsidRDefault="009321D9" w:rsidP="009321D9">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274B9" w14:textId="77777777" w:rsidR="0050554B" w:rsidRDefault="0050554B" w:rsidP="00685468">
      <w:r>
        <w:separator/>
      </w:r>
    </w:p>
  </w:footnote>
  <w:footnote w:type="continuationSeparator" w:id="0">
    <w:p w14:paraId="3675FD0B" w14:textId="77777777" w:rsidR="0050554B" w:rsidRDefault="0050554B" w:rsidP="006854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5D5A4" w14:textId="5A4873B9" w:rsidR="00703E8F" w:rsidRDefault="00703E8F">
    <w:pPr>
      <w:pStyle w:val="En-tte"/>
    </w:pPr>
    <w:r>
      <w:rPr>
        <w:noProof/>
        <w:lang w:eastAsia="fr-FR"/>
      </w:rPr>
      <mc:AlternateContent>
        <mc:Choice Requires="wps">
          <w:drawing>
            <wp:anchor distT="0" distB="0" distL="118745" distR="118745" simplePos="0" relativeHeight="251659264" behindDoc="1" locked="0" layoutInCell="1" allowOverlap="0" wp14:anchorId="288C6344" wp14:editId="2CC8E02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56910" cy="290195"/>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756910" cy="2901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D93D607" w14:textId="24D2E6C7" w:rsidR="00703E8F" w:rsidRDefault="00703E8F">
                              <w:pPr>
                                <w:pStyle w:val="En-tte"/>
                                <w:jc w:val="center"/>
                                <w:rPr>
                                  <w:caps/>
                                  <w:color w:val="FFFFFF" w:themeColor="background1"/>
                                </w:rPr>
                              </w:pPr>
                              <w:r>
                                <w:rPr>
                                  <w:caps/>
                                  <w:color w:val="FFFFFF" w:themeColor="background1"/>
                                </w:rPr>
                                <w:t>TSTMG2 ECO/DROIT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88C6344" id="Rectangle 197" o:spid="_x0000_s1026" style="position:absolute;margin-left:0;margin-top:0;width:453.3pt;height:22.8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" o:allowoverlap="f" fillcolor="#4472c4 [3204]" stroked="f" strokeweight="1pt">
              <v:textbox style="mso-fit-shape-to-text:t">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Content>
                      <w:p w14:paraId="6D93D607" w14:textId="24D2E6C7" w:rsidR="00703E8F" w:rsidRDefault="00703E8F">
                        <w:pPr>
                          <w:pStyle w:val="En-tte"/>
                          <w:jc w:val="center"/>
                          <w:rPr>
                            <w:caps/>
                            <w:color w:val="FFFFFF" w:themeColor="background1"/>
                          </w:rPr>
                        </w:pPr>
                        <w:r>
                          <w:rPr>
                            <w:caps/>
                            <w:color w:val="FFFFFF" w:themeColor="background1"/>
                          </w:rPr>
                          <w:t>TSTMG2 ECO/DROIT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E13D9"/>
    <w:multiLevelType w:val="multilevel"/>
    <w:tmpl w:val="92F8DD8E"/>
    <w:lvl w:ilvl="0">
      <w:start w:val="1"/>
      <w:numFmt w:val="bullet"/>
      <w:lvlText w:val="-"/>
      <w:lvlJc w:val="left"/>
      <w:pPr>
        <w:ind w:left="720" w:hanging="360"/>
      </w:pPr>
      <w:rPr>
        <w:rFonts w:ascii="Comic Sans MS" w:eastAsiaTheme="minorHAnsi" w:hAnsi="Comic Sans M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771CC6"/>
    <w:multiLevelType w:val="multilevel"/>
    <w:tmpl w:val="38C43E66"/>
    <w:lvl w:ilvl="0">
      <w:start w:val="1"/>
      <w:numFmt w:val="bullet"/>
      <w:lvlText w:val="-"/>
      <w:lvlJc w:val="left"/>
      <w:pPr>
        <w:ind w:left="720" w:hanging="360"/>
      </w:pPr>
      <w:rPr>
        <w:rFonts w:ascii="Comic Sans MS" w:eastAsiaTheme="minorHAnsi" w:hAnsi="Comic Sans M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98D18FC"/>
    <w:multiLevelType w:val="hybridMultilevel"/>
    <w:tmpl w:val="347CE4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0017E57"/>
    <w:multiLevelType w:val="hybridMultilevel"/>
    <w:tmpl w:val="51C2E9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C905C84"/>
    <w:multiLevelType w:val="multilevel"/>
    <w:tmpl w:val="6C0223C0"/>
    <w:lvl w:ilvl="0">
      <w:start w:val="1"/>
      <w:numFmt w:val="bullet"/>
      <w:lvlText w:val="-"/>
      <w:lvlJc w:val="left"/>
      <w:pPr>
        <w:ind w:left="720" w:hanging="360"/>
      </w:pPr>
      <w:rPr>
        <w:rFonts w:ascii="Comic Sans MS" w:eastAsiaTheme="minorHAnsi" w:hAnsi="Comic Sans M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5CA61C1C"/>
    <w:multiLevelType w:val="hybridMultilevel"/>
    <w:tmpl w:val="FB220E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A962DCB"/>
    <w:multiLevelType w:val="hybridMultilevel"/>
    <w:tmpl w:val="93C445E0"/>
    <w:lvl w:ilvl="0" w:tplc="96ACCC3C">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defaultTabStop w:val="708"/>
  <w:hyphenationZone w:val="425"/>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5E4"/>
    <w:rsid w:val="00046D73"/>
    <w:rsid w:val="001235E4"/>
    <w:rsid w:val="00195DC9"/>
    <w:rsid w:val="001D1FFA"/>
    <w:rsid w:val="0020064C"/>
    <w:rsid w:val="002640D3"/>
    <w:rsid w:val="002F186E"/>
    <w:rsid w:val="004563E1"/>
    <w:rsid w:val="004E0B12"/>
    <w:rsid w:val="0050554B"/>
    <w:rsid w:val="00685468"/>
    <w:rsid w:val="00703E8F"/>
    <w:rsid w:val="00747139"/>
    <w:rsid w:val="00834884"/>
    <w:rsid w:val="009321D9"/>
    <w:rsid w:val="00A94405"/>
    <w:rsid w:val="00BD7C4C"/>
    <w:rsid w:val="00BE2374"/>
    <w:rsid w:val="00D6182E"/>
    <w:rsid w:val="00DE3AB0"/>
    <w:rsid w:val="00E40D06"/>
    <w:rsid w:val="00E44C60"/>
    <w:rsid w:val="00EB6BEE"/>
    <w:rsid w:val="00ED61D6"/>
    <w:rsid w:val="00F315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E2B96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20064C"/>
    <w:pPr>
      <w:ind w:left="720"/>
      <w:contextualSpacing/>
    </w:pPr>
  </w:style>
  <w:style w:type="paragraph" w:styleId="En-tte">
    <w:name w:val="header"/>
    <w:basedOn w:val="Normal"/>
    <w:link w:val="En-tteCar"/>
    <w:uiPriority w:val="99"/>
    <w:unhideWhenUsed/>
    <w:rsid w:val="00685468"/>
    <w:pPr>
      <w:tabs>
        <w:tab w:val="center" w:pos="4536"/>
        <w:tab w:val="right" w:pos="9072"/>
      </w:tabs>
    </w:pPr>
  </w:style>
  <w:style w:type="character" w:customStyle="1" w:styleId="En-tteCar">
    <w:name w:val="En-tête Car"/>
    <w:basedOn w:val="Policepardfaut"/>
    <w:link w:val="En-tte"/>
    <w:uiPriority w:val="99"/>
    <w:rsid w:val="00685468"/>
  </w:style>
  <w:style w:type="paragraph" w:styleId="Pieddepage">
    <w:name w:val="footer"/>
    <w:basedOn w:val="Normal"/>
    <w:link w:val="PieddepageCar"/>
    <w:uiPriority w:val="99"/>
    <w:unhideWhenUsed/>
    <w:rsid w:val="00685468"/>
    <w:pPr>
      <w:tabs>
        <w:tab w:val="center" w:pos="4536"/>
        <w:tab w:val="right" w:pos="9072"/>
      </w:tabs>
    </w:pPr>
  </w:style>
  <w:style w:type="character" w:customStyle="1" w:styleId="PieddepageCar">
    <w:name w:val="Pied de page Car"/>
    <w:basedOn w:val="Policepardfaut"/>
    <w:link w:val="Pieddepage"/>
    <w:uiPriority w:val="99"/>
    <w:rsid w:val="00685468"/>
  </w:style>
  <w:style w:type="paragraph" w:styleId="Citation">
    <w:name w:val="Quote"/>
    <w:basedOn w:val="Normal"/>
    <w:next w:val="Normal"/>
    <w:link w:val="CitationCar"/>
    <w:uiPriority w:val="29"/>
    <w:qFormat/>
    <w:rsid w:val="00685468"/>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685468"/>
    <w:rPr>
      <w:i/>
      <w:iCs/>
      <w:color w:val="404040" w:themeColor="text1" w:themeTint="BF"/>
    </w:rPr>
  </w:style>
  <w:style w:type="character" w:styleId="Numrodepage">
    <w:name w:val="page number"/>
    <w:basedOn w:val="Policepardfaut"/>
    <w:uiPriority w:val="99"/>
    <w:semiHidden/>
    <w:unhideWhenUsed/>
    <w:rsid w:val="009321D9"/>
  </w:style>
  <w:style w:type="paragraph" w:styleId="Citationintense">
    <w:name w:val="Intense Quote"/>
    <w:basedOn w:val="Normal"/>
    <w:next w:val="Normal"/>
    <w:link w:val="CitationintenseCar"/>
    <w:uiPriority w:val="30"/>
    <w:qFormat/>
    <w:rsid w:val="00703E8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703E8F"/>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606974">
      <w:bodyDiv w:val="1"/>
      <w:marLeft w:val="0"/>
      <w:marRight w:val="0"/>
      <w:marTop w:val="0"/>
      <w:marBottom w:val="0"/>
      <w:divBdr>
        <w:top w:val="none" w:sz="0" w:space="0" w:color="auto"/>
        <w:left w:val="none" w:sz="0" w:space="0" w:color="auto"/>
        <w:bottom w:val="none" w:sz="0" w:space="0" w:color="auto"/>
        <w:right w:val="none" w:sz="0" w:space="0" w:color="auto"/>
      </w:divBdr>
    </w:div>
    <w:div w:id="648635008">
      <w:bodyDiv w:val="1"/>
      <w:marLeft w:val="0"/>
      <w:marRight w:val="0"/>
      <w:marTop w:val="0"/>
      <w:marBottom w:val="0"/>
      <w:divBdr>
        <w:top w:val="none" w:sz="0" w:space="0" w:color="auto"/>
        <w:left w:val="none" w:sz="0" w:space="0" w:color="auto"/>
        <w:bottom w:val="none" w:sz="0" w:space="0" w:color="auto"/>
        <w:right w:val="none" w:sz="0" w:space="0" w:color="auto"/>
      </w:divBdr>
    </w:div>
    <w:div w:id="1176454549">
      <w:bodyDiv w:val="1"/>
      <w:marLeft w:val="0"/>
      <w:marRight w:val="0"/>
      <w:marTop w:val="0"/>
      <w:marBottom w:val="0"/>
      <w:divBdr>
        <w:top w:val="none" w:sz="0" w:space="0" w:color="auto"/>
        <w:left w:val="none" w:sz="0" w:space="0" w:color="auto"/>
        <w:bottom w:val="none" w:sz="0" w:space="0" w:color="auto"/>
        <w:right w:val="none" w:sz="0" w:space="0" w:color="auto"/>
      </w:divBdr>
    </w:div>
    <w:div w:id="1266622184">
      <w:bodyDiv w:val="1"/>
      <w:marLeft w:val="0"/>
      <w:marRight w:val="0"/>
      <w:marTop w:val="0"/>
      <w:marBottom w:val="0"/>
      <w:divBdr>
        <w:top w:val="none" w:sz="0" w:space="0" w:color="auto"/>
        <w:left w:val="none" w:sz="0" w:space="0" w:color="auto"/>
        <w:bottom w:val="none" w:sz="0" w:space="0" w:color="auto"/>
        <w:right w:val="none" w:sz="0" w:space="0" w:color="auto"/>
      </w:divBdr>
    </w:div>
    <w:div w:id="1768890500">
      <w:bodyDiv w:val="1"/>
      <w:marLeft w:val="0"/>
      <w:marRight w:val="0"/>
      <w:marTop w:val="0"/>
      <w:marBottom w:val="0"/>
      <w:divBdr>
        <w:top w:val="none" w:sz="0" w:space="0" w:color="auto"/>
        <w:left w:val="none" w:sz="0" w:space="0" w:color="auto"/>
        <w:bottom w:val="none" w:sz="0" w:space="0" w:color="auto"/>
        <w:right w:val="none" w:sz="0" w:space="0" w:color="auto"/>
      </w:divBdr>
    </w:div>
    <w:div w:id="1843085477">
      <w:bodyDiv w:val="1"/>
      <w:marLeft w:val="0"/>
      <w:marRight w:val="0"/>
      <w:marTop w:val="0"/>
      <w:marBottom w:val="0"/>
      <w:divBdr>
        <w:top w:val="none" w:sz="0" w:space="0" w:color="auto"/>
        <w:left w:val="none" w:sz="0" w:space="0" w:color="auto"/>
        <w:bottom w:val="none" w:sz="0" w:space="0" w:color="auto"/>
        <w:right w:val="none" w:sz="0" w:space="0" w:color="auto"/>
      </w:divBdr>
    </w:div>
    <w:div w:id="1924758583">
      <w:bodyDiv w:val="1"/>
      <w:marLeft w:val="0"/>
      <w:marRight w:val="0"/>
      <w:marTop w:val="0"/>
      <w:marBottom w:val="0"/>
      <w:divBdr>
        <w:top w:val="none" w:sz="0" w:space="0" w:color="auto"/>
        <w:left w:val="none" w:sz="0" w:space="0" w:color="auto"/>
        <w:bottom w:val="none" w:sz="0" w:space="0" w:color="auto"/>
        <w:right w:val="none" w:sz="0" w:space="0" w:color="auto"/>
      </w:divBdr>
    </w:div>
    <w:div w:id="21042566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gif"/><Relationship Id="rId10"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940</Words>
  <Characters>5173</Characters>
  <Application>Microsoft Macintosh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TSTMG2 ECO/DROIT</dc:title>
  <dc:subject/>
  <dc:creator>florent leydier</dc:creator>
  <cp:keywords/>
  <dc:description/>
  <cp:lastModifiedBy>florent leydier</cp:lastModifiedBy>
  <cp:revision>4</cp:revision>
  <dcterms:created xsi:type="dcterms:W3CDTF">2018-03-13T21:50:00Z</dcterms:created>
  <dcterms:modified xsi:type="dcterms:W3CDTF">2020-03-16T12:29:00Z</dcterms:modified>
</cp:coreProperties>
</file>