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DC" w:rsidRPr="0046549B" w:rsidRDefault="008D7DF0" w:rsidP="0046549B">
      <w:pPr>
        <w:spacing w:before="74"/>
        <w:ind w:left="138"/>
        <w:jc w:val="center"/>
        <w:rPr>
          <w:b/>
          <w:sz w:val="40"/>
          <w:szCs w:val="40"/>
        </w:rPr>
      </w:pPr>
      <w:r w:rsidRPr="0046549B">
        <w:rPr>
          <w:b/>
          <w:color w:val="7C9BFF"/>
          <w:sz w:val="40"/>
          <w:szCs w:val="40"/>
        </w:rPr>
        <w:t>Le système d’information en classe de première STMG</w:t>
      </w:r>
    </w:p>
    <w:p w:rsidR="00332CDC" w:rsidRPr="0046549B" w:rsidRDefault="00332CDC" w:rsidP="0046549B">
      <w:pPr>
        <w:pStyle w:val="Corpsdetexte"/>
        <w:spacing w:before="6"/>
        <w:jc w:val="center"/>
        <w:rPr>
          <w:b/>
          <w:sz w:val="40"/>
          <w:szCs w:val="40"/>
        </w:rPr>
      </w:pPr>
    </w:p>
    <w:p w:rsidR="00332CDC" w:rsidRDefault="00332CDC">
      <w:pPr>
        <w:rPr>
          <w:sz w:val="20"/>
        </w:rPr>
      </w:pPr>
    </w:p>
    <w:p w:rsidR="0046549B" w:rsidRPr="0046549B" w:rsidRDefault="0046549B">
      <w:pPr>
        <w:rPr>
          <w:b/>
          <w:sz w:val="44"/>
          <w:szCs w:val="44"/>
        </w:rPr>
      </w:pPr>
    </w:p>
    <w:p w:rsidR="0046549B" w:rsidRDefault="0046549B">
      <w:pPr>
        <w:rPr>
          <w:b/>
          <w:sz w:val="44"/>
          <w:szCs w:val="44"/>
        </w:rPr>
      </w:pPr>
      <w:r w:rsidRPr="0046549B">
        <w:rPr>
          <w:b/>
          <w:sz w:val="44"/>
          <w:szCs w:val="44"/>
        </w:rPr>
        <w:t>Thème 2 Numérique et intelligence collective</w:t>
      </w:r>
    </w:p>
    <w:p w:rsidR="0046549B" w:rsidRDefault="0046549B">
      <w:pPr>
        <w:rPr>
          <w:b/>
          <w:sz w:val="44"/>
          <w:szCs w:val="44"/>
        </w:rPr>
      </w:pPr>
    </w:p>
    <w:p w:rsidR="0046549B" w:rsidRDefault="0046549B">
      <w:pPr>
        <w:rPr>
          <w:b/>
          <w:sz w:val="44"/>
          <w:szCs w:val="44"/>
        </w:rPr>
      </w:pPr>
    </w:p>
    <w:p w:rsidR="0046549B" w:rsidRDefault="0046549B">
      <w:pPr>
        <w:rPr>
          <w:b/>
          <w:sz w:val="44"/>
          <w:szCs w:val="44"/>
        </w:rPr>
      </w:pPr>
      <w:r>
        <w:rPr>
          <w:b/>
          <w:sz w:val="44"/>
          <w:szCs w:val="44"/>
        </w:rPr>
        <w:t xml:space="preserve">TD sur le système d’information </w:t>
      </w:r>
    </w:p>
    <w:p w:rsidR="0046549B" w:rsidRPr="0046549B" w:rsidRDefault="0046549B">
      <w:pPr>
        <w:rPr>
          <w:b/>
          <w:sz w:val="44"/>
          <w:szCs w:val="44"/>
        </w:rPr>
        <w:sectPr w:rsidR="0046549B" w:rsidRPr="0046549B">
          <w:footerReference w:type="default" r:id="rId7"/>
          <w:type w:val="continuous"/>
          <w:pgSz w:w="11900" w:h="16840"/>
          <w:pgMar w:top="1060" w:right="1140" w:bottom="1160" w:left="1280" w:header="720" w:footer="974" w:gutter="0"/>
          <w:pgNumType w:start="1"/>
          <w:cols w:space="720"/>
        </w:sectPr>
      </w:pPr>
      <w:r>
        <w:rPr>
          <w:b/>
          <w:sz w:val="44"/>
          <w:szCs w:val="44"/>
        </w:rPr>
        <w:t>+ Cours</w:t>
      </w:r>
    </w:p>
    <w:p w:rsidR="00332CDC" w:rsidRDefault="008D7DF0">
      <w:pPr>
        <w:spacing w:before="77"/>
        <w:ind w:left="138"/>
        <w:rPr>
          <w:b/>
          <w:sz w:val="26"/>
        </w:rPr>
      </w:pPr>
      <w:r>
        <w:rPr>
          <w:b/>
          <w:color w:val="B02100"/>
          <w:sz w:val="26"/>
        </w:rPr>
        <w:lastRenderedPageBreak/>
        <w:t>Données, information et connaissance</w:t>
      </w:r>
    </w:p>
    <w:p w:rsidR="00332CDC" w:rsidRDefault="008D7DF0">
      <w:pPr>
        <w:pStyle w:val="Corpsdetexte"/>
        <w:spacing w:before="119"/>
        <w:ind w:left="138" w:right="270"/>
      </w:pPr>
      <w:r>
        <w:rPr>
          <w:color w:val="00007F"/>
        </w:rPr>
        <w:t>Une information est définie comme un fait, une réalité, qui réduit l’incertitude et augmente la connaissance des individus.</w:t>
      </w:r>
    </w:p>
    <w:p w:rsidR="00332CDC" w:rsidRDefault="00332CDC">
      <w:pPr>
        <w:pStyle w:val="Corpsdetexte"/>
        <w:spacing w:before="1"/>
      </w:pPr>
    </w:p>
    <w:p w:rsidR="00332CDC" w:rsidRDefault="008D7DF0">
      <w:pPr>
        <w:pStyle w:val="Corpsdetexte"/>
        <w:spacing w:before="1"/>
        <w:ind w:left="138"/>
      </w:pPr>
      <w:r>
        <w:rPr>
          <w:color w:val="00007F"/>
        </w:rPr>
        <w:t>L’information est constituée :</w:t>
      </w:r>
    </w:p>
    <w:p w:rsidR="00332CDC" w:rsidRDefault="008D7DF0">
      <w:pPr>
        <w:pStyle w:val="Paragraphedeliste"/>
        <w:numPr>
          <w:ilvl w:val="0"/>
          <w:numId w:val="3"/>
        </w:numPr>
        <w:tabs>
          <w:tab w:val="left" w:pos="972"/>
        </w:tabs>
        <w:spacing w:line="229" w:lineRule="exact"/>
        <w:ind w:hanging="126"/>
        <w:rPr>
          <w:sz w:val="20"/>
        </w:rPr>
      </w:pPr>
      <w:r>
        <w:rPr>
          <w:color w:val="00007F"/>
          <w:sz w:val="20"/>
        </w:rPr>
        <w:t>de données</w:t>
      </w:r>
    </w:p>
    <w:p w:rsidR="00332CDC" w:rsidRDefault="008D7DF0">
      <w:pPr>
        <w:pStyle w:val="Paragraphedeliste"/>
        <w:numPr>
          <w:ilvl w:val="0"/>
          <w:numId w:val="3"/>
        </w:numPr>
        <w:tabs>
          <w:tab w:val="left" w:pos="972"/>
        </w:tabs>
        <w:spacing w:line="229" w:lineRule="exact"/>
        <w:ind w:hanging="126"/>
        <w:rPr>
          <w:sz w:val="20"/>
        </w:rPr>
      </w:pPr>
      <w:r>
        <w:rPr>
          <w:color w:val="00007F"/>
          <w:sz w:val="20"/>
        </w:rPr>
        <w:t>de sens qui est attribué par les individus à ces</w:t>
      </w:r>
      <w:r>
        <w:rPr>
          <w:color w:val="00007F"/>
          <w:spacing w:val="-7"/>
          <w:sz w:val="20"/>
        </w:rPr>
        <w:t xml:space="preserve"> </w:t>
      </w:r>
      <w:r>
        <w:rPr>
          <w:color w:val="00007F"/>
          <w:sz w:val="20"/>
        </w:rPr>
        <w:t>données</w:t>
      </w:r>
    </w:p>
    <w:p w:rsidR="00332CDC" w:rsidRDefault="00332CDC">
      <w:pPr>
        <w:pStyle w:val="Corpsdetexte"/>
        <w:spacing w:before="1"/>
      </w:pPr>
    </w:p>
    <w:p w:rsidR="00332CDC" w:rsidRDefault="008D7DF0">
      <w:pPr>
        <w:pStyle w:val="Corpsdetexte"/>
        <w:ind w:left="138"/>
      </w:pPr>
      <w:r>
        <w:rPr>
          <w:color w:val="00007F"/>
        </w:rPr>
        <w:t>L’information est donc constituée de la superposition de données et de sens, par exemple :</w:t>
      </w:r>
    </w:p>
    <w:p w:rsidR="00332CDC" w:rsidRDefault="008D7DF0">
      <w:pPr>
        <w:pStyle w:val="Paragraphedeliste"/>
        <w:numPr>
          <w:ilvl w:val="0"/>
          <w:numId w:val="3"/>
        </w:numPr>
        <w:tabs>
          <w:tab w:val="left" w:pos="972"/>
        </w:tabs>
        <w:ind w:hanging="126"/>
        <w:rPr>
          <w:sz w:val="20"/>
        </w:rPr>
      </w:pPr>
      <w:r>
        <w:rPr>
          <w:color w:val="00007F"/>
          <w:sz w:val="20"/>
        </w:rPr>
        <w:t>20 degrés centigrades est une</w:t>
      </w:r>
      <w:r>
        <w:rPr>
          <w:color w:val="00007F"/>
          <w:spacing w:val="2"/>
          <w:sz w:val="20"/>
        </w:rPr>
        <w:t xml:space="preserve"> </w:t>
      </w:r>
      <w:r>
        <w:rPr>
          <w:color w:val="00007F"/>
          <w:sz w:val="20"/>
        </w:rPr>
        <w:t>donnée</w:t>
      </w:r>
    </w:p>
    <w:p w:rsidR="00332CDC" w:rsidRDefault="008D7DF0">
      <w:pPr>
        <w:pStyle w:val="Paragraphedeliste"/>
        <w:numPr>
          <w:ilvl w:val="0"/>
          <w:numId w:val="3"/>
        </w:numPr>
        <w:tabs>
          <w:tab w:val="left" w:pos="972"/>
        </w:tabs>
        <w:spacing w:before="1"/>
        <w:ind w:hanging="126"/>
        <w:rPr>
          <w:sz w:val="20"/>
        </w:rPr>
      </w:pPr>
      <w:r>
        <w:rPr>
          <w:color w:val="00007F"/>
          <w:sz w:val="20"/>
        </w:rPr>
        <w:t>La donnée porte le nom « température » et sa valeur est « 20 degrés centigrades</w:t>
      </w:r>
      <w:r>
        <w:rPr>
          <w:color w:val="00007F"/>
          <w:spacing w:val="-13"/>
          <w:sz w:val="20"/>
        </w:rPr>
        <w:t xml:space="preserve"> </w:t>
      </w:r>
      <w:r>
        <w:rPr>
          <w:color w:val="00007F"/>
          <w:sz w:val="20"/>
        </w:rPr>
        <w:t>»</w:t>
      </w:r>
    </w:p>
    <w:p w:rsidR="00332CDC" w:rsidRDefault="00332CDC">
      <w:pPr>
        <w:pStyle w:val="Corpsdetexte"/>
        <w:spacing w:before="9"/>
        <w:rPr>
          <w:sz w:val="19"/>
        </w:rPr>
      </w:pPr>
    </w:p>
    <w:p w:rsidR="00332CDC" w:rsidRDefault="008D7DF0">
      <w:pPr>
        <w:pStyle w:val="Corpsdetexte"/>
        <w:spacing w:before="1"/>
        <w:ind w:left="138"/>
      </w:pPr>
      <w:r>
        <w:rPr>
          <w:color w:val="00007F"/>
        </w:rPr>
        <w:t>Le sens dépend de l’individu et de son contexte géographique, culturel… :</w:t>
      </w:r>
    </w:p>
    <w:p w:rsidR="00332CDC" w:rsidRDefault="008D7DF0">
      <w:pPr>
        <w:pStyle w:val="Paragraphedeliste"/>
        <w:numPr>
          <w:ilvl w:val="0"/>
          <w:numId w:val="3"/>
        </w:numPr>
        <w:tabs>
          <w:tab w:val="left" w:pos="972"/>
        </w:tabs>
        <w:ind w:hanging="126"/>
        <w:rPr>
          <w:sz w:val="20"/>
        </w:rPr>
      </w:pPr>
      <w:r>
        <w:rPr>
          <w:color w:val="00007F"/>
          <w:sz w:val="20"/>
        </w:rPr>
        <w:t>à 20 degrés il fait très chaud pour un habitant du pôle</w:t>
      </w:r>
      <w:r>
        <w:rPr>
          <w:color w:val="00007F"/>
          <w:spacing w:val="-8"/>
          <w:sz w:val="20"/>
        </w:rPr>
        <w:t xml:space="preserve"> </w:t>
      </w:r>
      <w:r>
        <w:rPr>
          <w:color w:val="00007F"/>
          <w:sz w:val="20"/>
        </w:rPr>
        <w:t>nord</w:t>
      </w:r>
    </w:p>
    <w:p w:rsidR="00332CDC" w:rsidRDefault="008D7DF0">
      <w:pPr>
        <w:pStyle w:val="Paragraphedeliste"/>
        <w:numPr>
          <w:ilvl w:val="0"/>
          <w:numId w:val="3"/>
        </w:numPr>
        <w:tabs>
          <w:tab w:val="left" w:pos="972"/>
        </w:tabs>
        <w:ind w:hanging="126"/>
        <w:rPr>
          <w:sz w:val="20"/>
        </w:rPr>
      </w:pPr>
      <w:r>
        <w:rPr>
          <w:color w:val="00007F"/>
          <w:sz w:val="20"/>
        </w:rPr>
        <w:t>à cette même température il fait froid pour un habitant du</w:t>
      </w:r>
      <w:r>
        <w:rPr>
          <w:color w:val="00007F"/>
          <w:spacing w:val="-10"/>
          <w:sz w:val="20"/>
        </w:rPr>
        <w:t xml:space="preserve"> </w:t>
      </w:r>
      <w:r>
        <w:rPr>
          <w:color w:val="00007F"/>
          <w:sz w:val="20"/>
        </w:rPr>
        <w:t>Sahara</w:t>
      </w:r>
    </w:p>
    <w:p w:rsidR="00332CDC" w:rsidRDefault="00332CDC">
      <w:pPr>
        <w:pStyle w:val="Corpsdetexte"/>
        <w:spacing w:before="10"/>
        <w:rPr>
          <w:sz w:val="19"/>
        </w:rPr>
      </w:pPr>
    </w:p>
    <w:p w:rsidR="00332CDC" w:rsidRDefault="008D7DF0">
      <w:pPr>
        <w:pStyle w:val="Heading2"/>
      </w:pPr>
      <w:r>
        <w:rPr>
          <w:color w:val="00007F"/>
        </w:rPr>
        <w:t>Synthèse :</w:t>
      </w:r>
    </w:p>
    <w:p w:rsidR="00332CDC" w:rsidRDefault="008D7DF0">
      <w:pPr>
        <w:spacing w:before="58"/>
        <w:ind w:left="138" w:right="269"/>
        <w:jc w:val="both"/>
        <w:rPr>
          <w:i/>
          <w:sz w:val="20"/>
        </w:rPr>
      </w:pPr>
      <w:r>
        <w:rPr>
          <w:b/>
          <w:i/>
          <w:color w:val="00007F"/>
          <w:sz w:val="20"/>
        </w:rPr>
        <w:t xml:space="preserve">Donnée </w:t>
      </w:r>
      <w:r>
        <w:rPr>
          <w:i/>
          <w:color w:val="00007F"/>
          <w:sz w:val="20"/>
        </w:rPr>
        <w:t>: représentation nommée d’un fait qui prend une valeur codée (par exemple : température = 20,3 degrés centigrades : nom de la donnée : « température », valeur de la donnée : 20,3, code ou unité utilisée : degrés centigrades)</w:t>
      </w:r>
    </w:p>
    <w:p w:rsidR="00332CDC" w:rsidRDefault="008D7DF0">
      <w:pPr>
        <w:spacing w:before="62"/>
        <w:ind w:left="138" w:right="268"/>
        <w:jc w:val="both"/>
        <w:rPr>
          <w:i/>
          <w:sz w:val="20"/>
        </w:rPr>
      </w:pPr>
      <w:r>
        <w:rPr>
          <w:b/>
          <w:i/>
          <w:color w:val="00007F"/>
          <w:sz w:val="20"/>
        </w:rPr>
        <w:t xml:space="preserve">Information </w:t>
      </w:r>
      <w:r>
        <w:rPr>
          <w:i/>
          <w:color w:val="00007F"/>
          <w:sz w:val="20"/>
        </w:rPr>
        <w:t>: interprétation (attribution d’un sens) d’une ou plusieurs données dans un contexte défini (exemple : il fait trop chaud)</w:t>
      </w:r>
    </w:p>
    <w:p w:rsidR="00332CDC" w:rsidRDefault="008D7DF0">
      <w:pPr>
        <w:spacing w:before="61"/>
        <w:ind w:left="138" w:right="269" w:hanging="1"/>
        <w:jc w:val="both"/>
        <w:rPr>
          <w:i/>
          <w:sz w:val="20"/>
        </w:rPr>
      </w:pPr>
      <w:r>
        <w:rPr>
          <w:b/>
          <w:i/>
          <w:color w:val="00007F"/>
          <w:sz w:val="20"/>
        </w:rPr>
        <w:t xml:space="preserve">Connaissance </w:t>
      </w:r>
      <w:r>
        <w:rPr>
          <w:i/>
          <w:color w:val="00007F"/>
          <w:sz w:val="20"/>
        </w:rPr>
        <w:t>: ensemble d’informations connues et interprétées dans la durée permettant de dégager un principe, une loi (exemple : l’observation et l’interprétation de l’évolution des températures permet de valider l’hypothèse du réchauffement climatique)</w:t>
      </w:r>
    </w:p>
    <w:p w:rsidR="00332CDC" w:rsidRDefault="00332CDC">
      <w:pPr>
        <w:pStyle w:val="Corpsdetexte"/>
        <w:spacing w:before="4"/>
        <w:rPr>
          <w:i/>
          <w:sz w:val="24"/>
        </w:rPr>
      </w:pPr>
    </w:p>
    <w:p w:rsidR="00332CDC" w:rsidRDefault="008D7DF0">
      <w:pPr>
        <w:pStyle w:val="Heading1"/>
        <w:spacing w:before="1"/>
      </w:pPr>
      <w:r>
        <w:rPr>
          <w:color w:val="B02100"/>
        </w:rPr>
        <w:t>Caractéristiques de l’information</w:t>
      </w:r>
    </w:p>
    <w:p w:rsidR="00332CDC" w:rsidRDefault="00332CDC">
      <w:pPr>
        <w:pStyle w:val="Corpsdetexte"/>
        <w:spacing w:before="4"/>
        <w:rPr>
          <w:b/>
          <w:sz w:val="30"/>
        </w:rPr>
      </w:pPr>
    </w:p>
    <w:p w:rsidR="00332CDC" w:rsidRDefault="008D7DF0">
      <w:pPr>
        <w:pStyle w:val="Corpsdetexte"/>
        <w:spacing w:before="1"/>
        <w:ind w:left="138"/>
      </w:pPr>
      <w:r>
        <w:rPr>
          <w:color w:val="00007F"/>
        </w:rPr>
        <w:t>Pour REIX</w:t>
      </w:r>
      <w:r>
        <w:rPr>
          <w:color w:val="00007F"/>
          <w:vertAlign w:val="superscript"/>
        </w:rPr>
        <w:t>1</w:t>
      </w:r>
      <w:r>
        <w:rPr>
          <w:color w:val="00007F"/>
        </w:rPr>
        <w:t xml:space="preserve"> les déterminants de la pertinence de l’information sont :</w:t>
      </w:r>
    </w:p>
    <w:p w:rsidR="00332CDC" w:rsidRDefault="008D7DF0">
      <w:pPr>
        <w:pStyle w:val="Paragraphedeliste"/>
        <w:numPr>
          <w:ilvl w:val="1"/>
          <w:numId w:val="3"/>
        </w:numPr>
        <w:tabs>
          <w:tab w:val="left" w:pos="1554"/>
          <w:tab w:val="left" w:pos="1555"/>
        </w:tabs>
        <w:spacing w:before="1" w:line="244" w:lineRule="exact"/>
        <w:ind w:left="1554" w:hanging="349"/>
        <w:rPr>
          <w:sz w:val="20"/>
        </w:rPr>
      </w:pPr>
      <w:r>
        <w:rPr>
          <w:color w:val="00007F"/>
          <w:sz w:val="20"/>
        </w:rPr>
        <w:t>l’exactitude (la correspondance au</w:t>
      </w:r>
      <w:r>
        <w:rPr>
          <w:color w:val="00007F"/>
          <w:spacing w:val="-5"/>
          <w:sz w:val="20"/>
        </w:rPr>
        <w:t xml:space="preserve"> </w:t>
      </w:r>
      <w:r>
        <w:rPr>
          <w:color w:val="00007F"/>
          <w:sz w:val="20"/>
        </w:rPr>
        <w:t>réel),</w:t>
      </w:r>
    </w:p>
    <w:p w:rsidR="00332CDC" w:rsidRDefault="008D7DF0">
      <w:pPr>
        <w:pStyle w:val="Paragraphedeliste"/>
        <w:numPr>
          <w:ilvl w:val="1"/>
          <w:numId w:val="3"/>
        </w:numPr>
        <w:tabs>
          <w:tab w:val="left" w:pos="1554"/>
          <w:tab w:val="left" w:pos="1555"/>
        </w:tabs>
        <w:spacing w:line="244" w:lineRule="exact"/>
        <w:ind w:left="1554" w:hanging="349"/>
        <w:rPr>
          <w:sz w:val="20"/>
        </w:rPr>
      </w:pPr>
      <w:r>
        <w:rPr>
          <w:color w:val="00007F"/>
          <w:sz w:val="20"/>
        </w:rPr>
        <w:t>la fiabilité (le degré de confiance en la</w:t>
      </w:r>
      <w:r>
        <w:rPr>
          <w:color w:val="00007F"/>
          <w:spacing w:val="-4"/>
          <w:sz w:val="20"/>
        </w:rPr>
        <w:t xml:space="preserve"> </w:t>
      </w:r>
      <w:r>
        <w:rPr>
          <w:color w:val="00007F"/>
          <w:sz w:val="20"/>
        </w:rPr>
        <w:t>source),</w:t>
      </w:r>
    </w:p>
    <w:p w:rsidR="00332CDC" w:rsidRDefault="008D7DF0">
      <w:pPr>
        <w:pStyle w:val="Paragraphedeliste"/>
        <w:numPr>
          <w:ilvl w:val="1"/>
          <w:numId w:val="3"/>
        </w:numPr>
        <w:tabs>
          <w:tab w:val="left" w:pos="1554"/>
          <w:tab w:val="left" w:pos="1555"/>
        </w:tabs>
        <w:spacing w:line="244" w:lineRule="exact"/>
        <w:ind w:left="1554" w:hanging="349"/>
        <w:rPr>
          <w:sz w:val="20"/>
        </w:rPr>
      </w:pPr>
      <w:r>
        <w:rPr>
          <w:color w:val="00007F"/>
          <w:sz w:val="20"/>
        </w:rPr>
        <w:t>l’exhaustivité (la</w:t>
      </w:r>
      <w:r>
        <w:rPr>
          <w:color w:val="00007F"/>
          <w:spacing w:val="-4"/>
          <w:sz w:val="20"/>
        </w:rPr>
        <w:t xml:space="preserve"> </w:t>
      </w:r>
      <w:r>
        <w:rPr>
          <w:color w:val="00007F"/>
          <w:sz w:val="20"/>
        </w:rPr>
        <w:t>complétude),</w:t>
      </w:r>
    </w:p>
    <w:p w:rsidR="00332CDC" w:rsidRDefault="008D7DF0">
      <w:pPr>
        <w:pStyle w:val="Paragraphedeliste"/>
        <w:numPr>
          <w:ilvl w:val="1"/>
          <w:numId w:val="3"/>
        </w:numPr>
        <w:tabs>
          <w:tab w:val="left" w:pos="1554"/>
          <w:tab w:val="left" w:pos="1555"/>
        </w:tabs>
        <w:spacing w:line="244" w:lineRule="exact"/>
        <w:ind w:left="1554" w:hanging="349"/>
        <w:rPr>
          <w:sz w:val="20"/>
        </w:rPr>
      </w:pPr>
      <w:r>
        <w:rPr>
          <w:color w:val="00007F"/>
          <w:sz w:val="20"/>
        </w:rPr>
        <w:t>la précision (le niveau de</w:t>
      </w:r>
      <w:r>
        <w:rPr>
          <w:color w:val="00007F"/>
          <w:spacing w:val="-2"/>
          <w:sz w:val="20"/>
        </w:rPr>
        <w:t xml:space="preserve"> </w:t>
      </w:r>
      <w:r>
        <w:rPr>
          <w:color w:val="00007F"/>
          <w:sz w:val="20"/>
        </w:rPr>
        <w:t>détail),</w:t>
      </w:r>
    </w:p>
    <w:p w:rsidR="00332CDC" w:rsidRDefault="008D7DF0">
      <w:pPr>
        <w:pStyle w:val="Paragraphedeliste"/>
        <w:numPr>
          <w:ilvl w:val="1"/>
          <w:numId w:val="3"/>
        </w:numPr>
        <w:tabs>
          <w:tab w:val="left" w:pos="1554"/>
          <w:tab w:val="left" w:pos="1555"/>
        </w:tabs>
        <w:spacing w:line="244" w:lineRule="exact"/>
        <w:ind w:left="1554" w:hanging="349"/>
        <w:rPr>
          <w:sz w:val="20"/>
        </w:rPr>
      </w:pPr>
      <w:r>
        <w:rPr>
          <w:color w:val="00007F"/>
          <w:sz w:val="20"/>
        </w:rPr>
        <w:t>l’accessibilité (la capacité à obtenir</w:t>
      </w:r>
      <w:r>
        <w:rPr>
          <w:color w:val="00007F"/>
          <w:spacing w:val="-2"/>
          <w:sz w:val="20"/>
        </w:rPr>
        <w:t xml:space="preserve"> </w:t>
      </w:r>
      <w:r>
        <w:rPr>
          <w:color w:val="00007F"/>
          <w:sz w:val="20"/>
        </w:rPr>
        <w:t>l’information).</w:t>
      </w:r>
    </w:p>
    <w:p w:rsidR="00332CDC" w:rsidRDefault="008D7DF0">
      <w:pPr>
        <w:pStyle w:val="Paragraphedeliste"/>
        <w:numPr>
          <w:ilvl w:val="1"/>
          <w:numId w:val="3"/>
        </w:numPr>
        <w:tabs>
          <w:tab w:val="left" w:pos="1554"/>
          <w:tab w:val="left" w:pos="1555"/>
        </w:tabs>
        <w:spacing w:line="244" w:lineRule="exact"/>
        <w:ind w:left="1554" w:hanging="349"/>
        <w:rPr>
          <w:sz w:val="20"/>
        </w:rPr>
      </w:pPr>
      <w:r>
        <w:rPr>
          <w:color w:val="00007F"/>
          <w:sz w:val="20"/>
        </w:rPr>
        <w:t>la forme ou la représentation (qualité de la lecture de l’information pour son</w:t>
      </w:r>
      <w:r>
        <w:rPr>
          <w:color w:val="00007F"/>
          <w:spacing w:val="-21"/>
          <w:sz w:val="20"/>
        </w:rPr>
        <w:t xml:space="preserve"> </w:t>
      </w:r>
      <w:r>
        <w:rPr>
          <w:color w:val="00007F"/>
          <w:sz w:val="20"/>
        </w:rPr>
        <w:t>lecteur),</w:t>
      </w:r>
    </w:p>
    <w:p w:rsidR="00332CDC" w:rsidRDefault="008D7DF0">
      <w:pPr>
        <w:pStyle w:val="Paragraphedeliste"/>
        <w:numPr>
          <w:ilvl w:val="1"/>
          <w:numId w:val="3"/>
        </w:numPr>
        <w:tabs>
          <w:tab w:val="left" w:pos="1554"/>
          <w:tab w:val="left" w:pos="1555"/>
        </w:tabs>
        <w:spacing w:before="4" w:line="235" w:lineRule="auto"/>
        <w:ind w:right="998" w:hanging="360"/>
        <w:rPr>
          <w:sz w:val="20"/>
        </w:rPr>
      </w:pPr>
      <w:r>
        <w:rPr>
          <w:color w:val="00007F"/>
          <w:sz w:val="20"/>
        </w:rPr>
        <w:t>la temporalité qui d’une part l’actualité (le fait d’être à jour), et la ponctualité</w:t>
      </w:r>
      <w:r>
        <w:rPr>
          <w:color w:val="00007F"/>
          <w:spacing w:val="-36"/>
          <w:sz w:val="20"/>
        </w:rPr>
        <w:t xml:space="preserve"> </w:t>
      </w:r>
      <w:r>
        <w:rPr>
          <w:color w:val="00007F"/>
          <w:sz w:val="20"/>
        </w:rPr>
        <w:t>(la capacité à être disponible au moment où on en a</w:t>
      </w:r>
      <w:r>
        <w:rPr>
          <w:color w:val="00007F"/>
          <w:spacing w:val="-7"/>
          <w:sz w:val="20"/>
        </w:rPr>
        <w:t xml:space="preserve"> </w:t>
      </w:r>
      <w:r>
        <w:rPr>
          <w:color w:val="00007F"/>
          <w:sz w:val="20"/>
        </w:rPr>
        <w:t>besoin)</w:t>
      </w:r>
    </w:p>
    <w:p w:rsidR="00332CDC" w:rsidRDefault="008D7DF0">
      <w:pPr>
        <w:pStyle w:val="Paragraphedeliste"/>
        <w:numPr>
          <w:ilvl w:val="1"/>
          <w:numId w:val="3"/>
        </w:numPr>
        <w:tabs>
          <w:tab w:val="left" w:pos="1554"/>
          <w:tab w:val="left" w:pos="1555"/>
        </w:tabs>
        <w:spacing w:before="7" w:line="235" w:lineRule="auto"/>
        <w:ind w:right="1176" w:hanging="360"/>
        <w:rPr>
          <w:sz w:val="20"/>
        </w:rPr>
      </w:pPr>
      <w:r>
        <w:rPr>
          <w:color w:val="00007F"/>
          <w:sz w:val="20"/>
        </w:rPr>
        <w:t>le coût : coût de l’obtention, de la conservation et de la mise à disposition</w:t>
      </w:r>
      <w:r>
        <w:rPr>
          <w:color w:val="00007F"/>
          <w:spacing w:val="-30"/>
          <w:sz w:val="20"/>
        </w:rPr>
        <w:t xml:space="preserve"> </w:t>
      </w:r>
      <w:r>
        <w:rPr>
          <w:color w:val="00007F"/>
          <w:sz w:val="20"/>
        </w:rPr>
        <w:t>de l’information</w:t>
      </w:r>
    </w:p>
    <w:p w:rsidR="00332CDC" w:rsidRDefault="00332CDC">
      <w:pPr>
        <w:pStyle w:val="Corpsdetexte"/>
      </w:pPr>
    </w:p>
    <w:p w:rsidR="00332CDC" w:rsidRDefault="008D7DF0">
      <w:pPr>
        <w:pStyle w:val="Heading2"/>
        <w:spacing w:before="1"/>
      </w:pPr>
      <w:r>
        <w:rPr>
          <w:color w:val="00007F"/>
        </w:rPr>
        <w:t>Exemples de caractéristiques de l’information : le code postal présent sur une enveloppe.</w:t>
      </w:r>
    </w:p>
    <w:p w:rsidR="00332CDC" w:rsidRDefault="00332CDC">
      <w:pPr>
        <w:pStyle w:val="Corpsdetexte"/>
        <w:spacing w:before="3"/>
        <w:rPr>
          <w:b/>
        </w:rPr>
      </w:pPr>
    </w:p>
    <w:p w:rsidR="00332CDC" w:rsidRDefault="008D7DF0">
      <w:pPr>
        <w:pStyle w:val="Corpsdetexte"/>
        <w:spacing w:line="228" w:lineRule="exact"/>
        <w:ind w:left="138"/>
      </w:pPr>
      <w:r>
        <w:rPr>
          <w:color w:val="00007F"/>
        </w:rPr>
        <w:t>Le code postal dans une adresse postale française (exemple : 83130) :</w:t>
      </w:r>
    </w:p>
    <w:p w:rsidR="00332CDC" w:rsidRDefault="008D7DF0">
      <w:pPr>
        <w:pStyle w:val="Paragraphedeliste"/>
        <w:numPr>
          <w:ilvl w:val="0"/>
          <w:numId w:val="2"/>
        </w:numPr>
        <w:tabs>
          <w:tab w:val="left" w:pos="846"/>
          <w:tab w:val="left" w:pos="847"/>
        </w:tabs>
        <w:spacing w:line="242" w:lineRule="auto"/>
        <w:ind w:right="271" w:hanging="360"/>
        <w:rPr>
          <w:color w:val="FF0000"/>
          <w:sz w:val="20"/>
        </w:rPr>
      </w:pPr>
      <w:r>
        <w:rPr>
          <w:i/>
          <w:color w:val="FF0000"/>
          <w:sz w:val="20"/>
        </w:rPr>
        <w:t xml:space="preserve">l’exactitude : </w:t>
      </w:r>
      <w:r>
        <w:rPr>
          <w:color w:val="FF0000"/>
          <w:sz w:val="20"/>
        </w:rPr>
        <w:t>il est exact s’il permet de désigner la zone postale où réside le destinataire du courrier.</w:t>
      </w:r>
    </w:p>
    <w:p w:rsidR="00332CDC" w:rsidRDefault="008D7DF0">
      <w:pPr>
        <w:pStyle w:val="Paragraphedeliste"/>
        <w:numPr>
          <w:ilvl w:val="0"/>
          <w:numId w:val="2"/>
        </w:numPr>
        <w:tabs>
          <w:tab w:val="left" w:pos="846"/>
          <w:tab w:val="left" w:pos="847"/>
        </w:tabs>
        <w:spacing w:before="54"/>
        <w:ind w:left="846" w:hanging="349"/>
        <w:rPr>
          <w:color w:val="FF0000"/>
          <w:sz w:val="20"/>
        </w:rPr>
      </w:pPr>
      <w:r>
        <w:rPr>
          <w:i/>
          <w:color w:val="FF0000"/>
          <w:sz w:val="20"/>
        </w:rPr>
        <w:t xml:space="preserve">La précision : </w:t>
      </w:r>
      <w:r>
        <w:rPr>
          <w:color w:val="FF0000"/>
          <w:sz w:val="20"/>
        </w:rPr>
        <w:t>il est précis s’il comporte 5 chiffres reconnus par le service des</w:t>
      </w:r>
      <w:r>
        <w:rPr>
          <w:color w:val="FF0000"/>
          <w:spacing w:val="-19"/>
          <w:sz w:val="20"/>
        </w:rPr>
        <w:t xml:space="preserve"> </w:t>
      </w:r>
      <w:r>
        <w:rPr>
          <w:color w:val="FF0000"/>
          <w:sz w:val="20"/>
        </w:rPr>
        <w:t>postes.</w:t>
      </w:r>
    </w:p>
    <w:p w:rsidR="00332CDC" w:rsidRDefault="008D7DF0">
      <w:pPr>
        <w:pStyle w:val="Paragraphedeliste"/>
        <w:numPr>
          <w:ilvl w:val="0"/>
          <w:numId w:val="2"/>
        </w:numPr>
        <w:tabs>
          <w:tab w:val="left" w:pos="846"/>
          <w:tab w:val="left" w:pos="847"/>
        </w:tabs>
        <w:spacing w:before="60"/>
        <w:ind w:left="846" w:hanging="349"/>
        <w:rPr>
          <w:color w:val="FF0000"/>
          <w:sz w:val="20"/>
        </w:rPr>
      </w:pPr>
      <w:r>
        <w:rPr>
          <w:i/>
          <w:color w:val="FF0000"/>
          <w:sz w:val="20"/>
        </w:rPr>
        <w:t xml:space="preserve">L’accessibilité : </w:t>
      </w:r>
      <w:r>
        <w:rPr>
          <w:color w:val="FF0000"/>
          <w:sz w:val="20"/>
        </w:rPr>
        <w:t>il est aisé de trouver sur Internet le code postal d’une</w:t>
      </w:r>
      <w:r>
        <w:rPr>
          <w:color w:val="FF0000"/>
          <w:spacing w:val="-15"/>
          <w:sz w:val="20"/>
        </w:rPr>
        <w:t xml:space="preserve"> </w:t>
      </w:r>
      <w:r>
        <w:rPr>
          <w:color w:val="FF0000"/>
          <w:sz w:val="20"/>
        </w:rPr>
        <w:t>commune.</w:t>
      </w:r>
    </w:p>
    <w:p w:rsidR="00332CDC" w:rsidRDefault="008D7DF0">
      <w:pPr>
        <w:pStyle w:val="Paragraphedeliste"/>
        <w:numPr>
          <w:ilvl w:val="0"/>
          <w:numId w:val="2"/>
        </w:numPr>
        <w:tabs>
          <w:tab w:val="left" w:pos="846"/>
          <w:tab w:val="left" w:pos="847"/>
        </w:tabs>
        <w:spacing w:before="61" w:line="242" w:lineRule="auto"/>
        <w:ind w:right="272" w:hanging="360"/>
        <w:rPr>
          <w:color w:val="FF0000"/>
          <w:sz w:val="20"/>
        </w:rPr>
      </w:pPr>
      <w:r>
        <w:rPr>
          <w:i/>
          <w:color w:val="FF0000"/>
          <w:sz w:val="20"/>
        </w:rPr>
        <w:t xml:space="preserve">La forme de la représentation : </w:t>
      </w:r>
      <w:r>
        <w:rPr>
          <w:color w:val="FF0000"/>
          <w:sz w:val="20"/>
        </w:rPr>
        <w:t>doit comporter 5 chiffres et être situé en bas à droite de la zone adresse sur</w:t>
      </w:r>
      <w:r>
        <w:rPr>
          <w:color w:val="FF0000"/>
          <w:spacing w:val="-3"/>
          <w:sz w:val="20"/>
        </w:rPr>
        <w:t xml:space="preserve"> </w:t>
      </w:r>
      <w:r>
        <w:rPr>
          <w:color w:val="FF0000"/>
          <w:sz w:val="20"/>
        </w:rPr>
        <w:t>l’enveloppe</w:t>
      </w:r>
    </w:p>
    <w:p w:rsidR="00332CDC" w:rsidRDefault="008D7DF0">
      <w:pPr>
        <w:pStyle w:val="Paragraphedeliste"/>
        <w:numPr>
          <w:ilvl w:val="0"/>
          <w:numId w:val="2"/>
        </w:numPr>
        <w:tabs>
          <w:tab w:val="left" w:pos="846"/>
          <w:tab w:val="left" w:pos="847"/>
        </w:tabs>
        <w:spacing w:before="54" w:line="242" w:lineRule="auto"/>
        <w:ind w:right="271" w:hanging="360"/>
        <w:rPr>
          <w:color w:val="FF0000"/>
          <w:sz w:val="20"/>
        </w:rPr>
      </w:pPr>
      <w:r>
        <w:rPr>
          <w:i/>
          <w:color w:val="FF0000"/>
          <w:sz w:val="20"/>
        </w:rPr>
        <w:t xml:space="preserve">La temporalité : </w:t>
      </w:r>
      <w:r>
        <w:rPr>
          <w:color w:val="FF0000"/>
          <w:sz w:val="20"/>
        </w:rPr>
        <w:t>le code postal peut changer dans le temps, il faut s’assurer que sa valeur est bien la valeur</w:t>
      </w:r>
      <w:r>
        <w:rPr>
          <w:color w:val="FF0000"/>
          <w:spacing w:val="-3"/>
          <w:sz w:val="20"/>
        </w:rPr>
        <w:t xml:space="preserve"> </w:t>
      </w:r>
      <w:r>
        <w:rPr>
          <w:color w:val="FF0000"/>
          <w:sz w:val="20"/>
        </w:rPr>
        <w:t>actuelle.</w:t>
      </w:r>
    </w:p>
    <w:p w:rsidR="00332CDC" w:rsidRDefault="008D7DF0">
      <w:pPr>
        <w:pStyle w:val="Paragraphedeliste"/>
        <w:numPr>
          <w:ilvl w:val="0"/>
          <w:numId w:val="2"/>
        </w:numPr>
        <w:tabs>
          <w:tab w:val="left" w:pos="846"/>
          <w:tab w:val="left" w:pos="847"/>
        </w:tabs>
        <w:spacing w:before="56"/>
        <w:ind w:left="846" w:hanging="349"/>
        <w:rPr>
          <w:color w:val="FF0000"/>
          <w:sz w:val="20"/>
        </w:rPr>
      </w:pPr>
      <w:r>
        <w:rPr>
          <w:i/>
          <w:color w:val="FF0000"/>
          <w:sz w:val="20"/>
        </w:rPr>
        <w:t xml:space="preserve">Le coût </w:t>
      </w:r>
      <w:r>
        <w:rPr>
          <w:color w:val="FF0000"/>
          <w:sz w:val="20"/>
        </w:rPr>
        <w:t>: le coût d’obtention est très faible (consultation d’un</w:t>
      </w:r>
      <w:r>
        <w:rPr>
          <w:color w:val="FF0000"/>
          <w:spacing w:val="-9"/>
          <w:sz w:val="20"/>
        </w:rPr>
        <w:t xml:space="preserve"> </w:t>
      </w:r>
      <w:r>
        <w:rPr>
          <w:color w:val="FF0000"/>
          <w:sz w:val="20"/>
        </w:rPr>
        <w:t>annuaire).</w:t>
      </w:r>
    </w:p>
    <w:p w:rsidR="00332CDC" w:rsidRDefault="00332CDC">
      <w:pPr>
        <w:pStyle w:val="Corpsdetexte"/>
        <w:spacing w:before="3"/>
        <w:rPr>
          <w:sz w:val="25"/>
        </w:rPr>
      </w:pPr>
    </w:p>
    <w:p w:rsidR="00332CDC" w:rsidRDefault="008D7DF0">
      <w:pPr>
        <w:pStyle w:val="Heading2"/>
      </w:pPr>
      <w:r>
        <w:rPr>
          <w:color w:val="00007F"/>
        </w:rPr>
        <w:t>Une quantité en stock à une date et une heure données d’un produit sur un site marchand:</w:t>
      </w:r>
    </w:p>
    <w:p w:rsidR="00332CDC" w:rsidRDefault="00A05AE5">
      <w:pPr>
        <w:pStyle w:val="Corpsdetexte"/>
        <w:spacing w:before="1"/>
        <w:rPr>
          <w:b/>
          <w:sz w:val="27"/>
        </w:rPr>
      </w:pPr>
      <w:r w:rsidRPr="00A05AE5">
        <w:pict>
          <v:line id="_x0000_s2053" style="position:absolute;z-index:-251658240;mso-wrap-distance-left:0;mso-wrap-distance-right:0;mso-position-horizontal-relative:page" from="70.9pt,17.8pt" to="214.9pt,17.8pt" strokecolor="#00007f" strokeweight=".48pt">
            <w10:wrap type="topAndBottom" anchorx="page"/>
          </v:line>
        </w:pict>
      </w:r>
    </w:p>
    <w:p w:rsidR="00332CDC" w:rsidRDefault="008D7DF0">
      <w:pPr>
        <w:pStyle w:val="Corpsdetexte"/>
        <w:spacing w:before="17"/>
        <w:ind w:left="138"/>
      </w:pPr>
      <w:r>
        <w:rPr>
          <w:color w:val="00007F"/>
          <w:position w:val="10"/>
          <w:sz w:val="13"/>
        </w:rPr>
        <w:t xml:space="preserve">1 </w:t>
      </w:r>
      <w:r>
        <w:rPr>
          <w:color w:val="00007F"/>
        </w:rPr>
        <w:t>Robert REIX – Système d’information et management des organisations - Vuibert</w:t>
      </w:r>
    </w:p>
    <w:p w:rsidR="00332CDC" w:rsidRDefault="00332CDC">
      <w:pPr>
        <w:sectPr w:rsidR="00332CDC">
          <w:pgSz w:w="11900" w:h="16840"/>
          <w:pgMar w:top="1340" w:right="1140" w:bottom="1160" w:left="1280" w:header="0" w:footer="974" w:gutter="0"/>
          <w:cols w:space="720"/>
        </w:sectPr>
      </w:pPr>
    </w:p>
    <w:p w:rsidR="00332CDC" w:rsidRDefault="008D7DF0">
      <w:pPr>
        <w:pStyle w:val="Paragraphedeliste"/>
        <w:numPr>
          <w:ilvl w:val="0"/>
          <w:numId w:val="2"/>
        </w:numPr>
        <w:tabs>
          <w:tab w:val="left" w:pos="847"/>
        </w:tabs>
        <w:spacing w:before="75" w:line="242" w:lineRule="auto"/>
        <w:ind w:left="851" w:right="270" w:hanging="356"/>
        <w:jc w:val="both"/>
        <w:rPr>
          <w:color w:val="FF0000"/>
          <w:sz w:val="20"/>
        </w:rPr>
      </w:pPr>
      <w:r>
        <w:rPr>
          <w:i/>
          <w:color w:val="FF0000"/>
          <w:sz w:val="20"/>
        </w:rPr>
        <w:lastRenderedPageBreak/>
        <w:t xml:space="preserve">l’exactitude : </w:t>
      </w:r>
      <w:r>
        <w:rPr>
          <w:color w:val="FF0000"/>
          <w:sz w:val="20"/>
        </w:rPr>
        <w:t>elle est fonction de la qualité du système d’information de l’organisation, elle nécessite une mise à jour permanente des quantités disponibles en stock en fonction des commandes et des</w:t>
      </w:r>
      <w:r>
        <w:rPr>
          <w:color w:val="FF0000"/>
          <w:spacing w:val="1"/>
          <w:sz w:val="20"/>
        </w:rPr>
        <w:t xml:space="preserve"> </w:t>
      </w:r>
      <w:r>
        <w:rPr>
          <w:color w:val="FF0000"/>
          <w:sz w:val="20"/>
        </w:rPr>
        <w:t>approvisionnements.</w:t>
      </w:r>
    </w:p>
    <w:p w:rsidR="00332CDC" w:rsidRDefault="008D7DF0">
      <w:pPr>
        <w:pStyle w:val="Paragraphedeliste"/>
        <w:numPr>
          <w:ilvl w:val="0"/>
          <w:numId w:val="2"/>
        </w:numPr>
        <w:tabs>
          <w:tab w:val="left" w:pos="847"/>
        </w:tabs>
        <w:spacing w:before="51" w:line="242" w:lineRule="auto"/>
        <w:ind w:left="851" w:right="270" w:hanging="356"/>
        <w:jc w:val="both"/>
        <w:rPr>
          <w:color w:val="FF0000"/>
          <w:sz w:val="20"/>
        </w:rPr>
      </w:pPr>
      <w:r>
        <w:rPr>
          <w:i/>
          <w:color w:val="FF0000"/>
          <w:sz w:val="20"/>
        </w:rPr>
        <w:t xml:space="preserve">La précision : </w:t>
      </w:r>
      <w:r>
        <w:rPr>
          <w:color w:val="FF0000"/>
          <w:sz w:val="20"/>
        </w:rPr>
        <w:t>La précision attendue doit permettre au consommateur de décider de procéder à l’achat ou non ; elle doit aussi permettre à l’entreprise de retirer ou d’ajouter un produit en stock</w:t>
      </w:r>
    </w:p>
    <w:p w:rsidR="00332CDC" w:rsidRDefault="008D7DF0">
      <w:pPr>
        <w:pStyle w:val="Paragraphedeliste"/>
        <w:numPr>
          <w:ilvl w:val="0"/>
          <w:numId w:val="2"/>
        </w:numPr>
        <w:tabs>
          <w:tab w:val="left" w:pos="847"/>
        </w:tabs>
        <w:spacing w:before="55"/>
        <w:ind w:left="846" w:hanging="352"/>
        <w:jc w:val="both"/>
        <w:rPr>
          <w:color w:val="FF0000"/>
          <w:sz w:val="20"/>
        </w:rPr>
      </w:pPr>
      <w:r>
        <w:rPr>
          <w:i/>
          <w:color w:val="FF0000"/>
          <w:sz w:val="20"/>
        </w:rPr>
        <w:t xml:space="preserve">L’accessibilité : </w:t>
      </w:r>
      <w:r>
        <w:rPr>
          <w:color w:val="FF0000"/>
          <w:sz w:val="20"/>
        </w:rPr>
        <w:t>elle est bonne sur un site</w:t>
      </w:r>
      <w:r>
        <w:rPr>
          <w:color w:val="FF0000"/>
          <w:spacing w:val="-4"/>
          <w:sz w:val="20"/>
        </w:rPr>
        <w:t xml:space="preserve"> </w:t>
      </w:r>
      <w:r>
        <w:rPr>
          <w:color w:val="FF0000"/>
          <w:sz w:val="20"/>
        </w:rPr>
        <w:t>marchand.</w:t>
      </w:r>
    </w:p>
    <w:p w:rsidR="00332CDC" w:rsidRDefault="008D7DF0">
      <w:pPr>
        <w:pStyle w:val="Paragraphedeliste"/>
        <w:numPr>
          <w:ilvl w:val="0"/>
          <w:numId w:val="2"/>
        </w:numPr>
        <w:tabs>
          <w:tab w:val="left" w:pos="847"/>
        </w:tabs>
        <w:spacing w:before="60"/>
        <w:ind w:left="846" w:hanging="352"/>
        <w:jc w:val="both"/>
        <w:rPr>
          <w:color w:val="FF0000"/>
          <w:sz w:val="20"/>
        </w:rPr>
      </w:pPr>
      <w:r>
        <w:rPr>
          <w:i/>
          <w:color w:val="FF0000"/>
          <w:sz w:val="20"/>
        </w:rPr>
        <w:t xml:space="preserve">La forme de la représentation : </w:t>
      </w:r>
      <w:r>
        <w:rPr>
          <w:color w:val="FF0000"/>
          <w:sz w:val="20"/>
        </w:rPr>
        <w:t>le site de réservation de la SNCF affiche par</w:t>
      </w:r>
      <w:r>
        <w:rPr>
          <w:color w:val="FF0000"/>
          <w:spacing w:val="-17"/>
          <w:sz w:val="20"/>
        </w:rPr>
        <w:t xml:space="preserve"> </w:t>
      </w:r>
      <w:r>
        <w:rPr>
          <w:color w:val="FF0000"/>
          <w:sz w:val="20"/>
        </w:rPr>
        <w:t>exemple :</w:t>
      </w:r>
    </w:p>
    <w:p w:rsidR="00332CDC" w:rsidRDefault="008D7DF0">
      <w:pPr>
        <w:pStyle w:val="Corpsdetexte"/>
        <w:spacing w:before="3"/>
        <w:ind w:left="851"/>
        <w:jc w:val="both"/>
      </w:pPr>
      <w:r>
        <w:rPr>
          <w:color w:val="FF0000"/>
        </w:rPr>
        <w:t>« Attention, dernières places disponibles</w:t>
      </w:r>
      <w:r>
        <w:rPr>
          <w:color w:val="FF0000"/>
          <w:spacing w:val="-19"/>
        </w:rPr>
        <w:t xml:space="preserve"> </w:t>
      </w:r>
      <w:r>
        <w:rPr>
          <w:color w:val="FF0000"/>
        </w:rPr>
        <w:t>»</w:t>
      </w:r>
    </w:p>
    <w:p w:rsidR="00332CDC" w:rsidRDefault="008D7DF0">
      <w:pPr>
        <w:pStyle w:val="Paragraphedeliste"/>
        <w:numPr>
          <w:ilvl w:val="0"/>
          <w:numId w:val="2"/>
        </w:numPr>
        <w:tabs>
          <w:tab w:val="left" w:pos="847"/>
        </w:tabs>
        <w:spacing w:before="56" w:line="242" w:lineRule="auto"/>
        <w:ind w:left="851" w:right="271" w:hanging="356"/>
        <w:jc w:val="both"/>
        <w:rPr>
          <w:color w:val="FF0000"/>
          <w:sz w:val="20"/>
        </w:rPr>
      </w:pPr>
      <w:r>
        <w:rPr>
          <w:i/>
          <w:color w:val="FF0000"/>
          <w:sz w:val="20"/>
        </w:rPr>
        <w:t xml:space="preserve">La temporalité : </w:t>
      </w:r>
      <w:r>
        <w:rPr>
          <w:color w:val="FF0000"/>
          <w:sz w:val="20"/>
        </w:rPr>
        <w:t>le niveau de stock est mis à jour à partir de tous les mouvements d’entrée et de sortie du produit concerné. Cette information change en général souvent et elle est utilisable dans un temps</w:t>
      </w:r>
      <w:r>
        <w:rPr>
          <w:color w:val="FF0000"/>
          <w:spacing w:val="2"/>
          <w:sz w:val="20"/>
        </w:rPr>
        <w:t xml:space="preserve"> </w:t>
      </w:r>
      <w:r>
        <w:rPr>
          <w:color w:val="FF0000"/>
          <w:sz w:val="20"/>
        </w:rPr>
        <w:t>court.</w:t>
      </w:r>
    </w:p>
    <w:p w:rsidR="00332CDC" w:rsidRDefault="008D7DF0">
      <w:pPr>
        <w:pStyle w:val="Paragraphedeliste"/>
        <w:numPr>
          <w:ilvl w:val="0"/>
          <w:numId w:val="2"/>
        </w:numPr>
        <w:tabs>
          <w:tab w:val="left" w:pos="847"/>
        </w:tabs>
        <w:spacing w:before="54" w:line="242" w:lineRule="auto"/>
        <w:ind w:left="851" w:right="269" w:hanging="356"/>
        <w:jc w:val="both"/>
        <w:rPr>
          <w:color w:val="FF0000"/>
          <w:sz w:val="20"/>
        </w:rPr>
      </w:pPr>
      <w:r>
        <w:rPr>
          <w:i/>
          <w:color w:val="FF0000"/>
          <w:sz w:val="20"/>
        </w:rPr>
        <w:t xml:space="preserve">Le coût </w:t>
      </w:r>
      <w:r>
        <w:rPr>
          <w:color w:val="FF0000"/>
          <w:sz w:val="20"/>
        </w:rPr>
        <w:t>: Coût de la saisie des mouvements de stock, du calcul d’agrégation, du contrôle de la précision et de la</w:t>
      </w:r>
      <w:r>
        <w:rPr>
          <w:color w:val="FF0000"/>
          <w:spacing w:val="-1"/>
          <w:sz w:val="20"/>
        </w:rPr>
        <w:t xml:space="preserve"> </w:t>
      </w:r>
      <w:r>
        <w:rPr>
          <w:color w:val="FF0000"/>
          <w:sz w:val="20"/>
        </w:rPr>
        <w:t>transmission.</w:t>
      </w:r>
    </w:p>
    <w:p w:rsidR="00332CDC" w:rsidRDefault="00332CDC">
      <w:pPr>
        <w:pStyle w:val="Corpsdetexte"/>
        <w:rPr>
          <w:sz w:val="22"/>
        </w:rPr>
      </w:pPr>
    </w:p>
    <w:p w:rsidR="00332CDC" w:rsidRDefault="00332CDC">
      <w:pPr>
        <w:pStyle w:val="Corpsdetexte"/>
        <w:spacing w:before="3"/>
        <w:rPr>
          <w:sz w:val="27"/>
        </w:rPr>
      </w:pPr>
    </w:p>
    <w:p w:rsidR="00332CDC" w:rsidRDefault="008D7DF0">
      <w:pPr>
        <w:pStyle w:val="Heading1"/>
        <w:jc w:val="left"/>
      </w:pPr>
      <w:r>
        <w:rPr>
          <w:color w:val="B02100"/>
        </w:rPr>
        <w:t>L’information, une variable stratégique</w:t>
      </w:r>
    </w:p>
    <w:p w:rsidR="00332CDC" w:rsidRDefault="008D7DF0">
      <w:pPr>
        <w:pStyle w:val="Corpsdetexte"/>
        <w:spacing w:before="122"/>
        <w:ind w:left="138" w:right="270"/>
      </w:pPr>
      <w:r>
        <w:rPr>
          <w:color w:val="00007F"/>
        </w:rPr>
        <w:t>Pour une organisation, l’information joue des rôles multiples en son sein (communication interne) comme vis-à-vis de ses partenaires (communication externe).</w:t>
      </w:r>
    </w:p>
    <w:p w:rsidR="00332CDC" w:rsidRDefault="00332CDC">
      <w:pPr>
        <w:pStyle w:val="Corpsdetexte"/>
        <w:spacing w:before="8"/>
        <w:rPr>
          <w:sz w:val="19"/>
        </w:rPr>
      </w:pPr>
    </w:p>
    <w:p w:rsidR="00332CDC" w:rsidRDefault="008D7DF0">
      <w:pPr>
        <w:pStyle w:val="Corpsdetexte"/>
        <w:spacing w:line="242" w:lineRule="auto"/>
        <w:ind w:left="138" w:right="269"/>
        <w:jc w:val="both"/>
      </w:pPr>
      <w:r>
        <w:rPr>
          <w:b/>
          <w:color w:val="00007F"/>
        </w:rPr>
        <w:t xml:space="preserve">Outil d’aide à la décision </w:t>
      </w:r>
      <w:r>
        <w:rPr>
          <w:color w:val="00007F"/>
        </w:rPr>
        <w:t>: l’information réduit l’incertitude, actualise les connaissances (et donc les enrichit), ce qui éclaire le décideur dans ses choix. Elle permet ainsi la réalisation d’actions qui seront à leur tour génératrices</w:t>
      </w:r>
      <w:r>
        <w:rPr>
          <w:color w:val="00007F"/>
          <w:spacing w:val="3"/>
        </w:rPr>
        <w:t xml:space="preserve"> </w:t>
      </w:r>
      <w:r>
        <w:rPr>
          <w:color w:val="00007F"/>
        </w:rPr>
        <w:t>d’information.</w:t>
      </w:r>
    </w:p>
    <w:p w:rsidR="00332CDC" w:rsidRDefault="00332CDC">
      <w:pPr>
        <w:pStyle w:val="Corpsdetexte"/>
        <w:spacing w:before="4"/>
        <w:rPr>
          <w:sz w:val="19"/>
        </w:rPr>
      </w:pPr>
    </w:p>
    <w:p w:rsidR="00332CDC" w:rsidRDefault="008D7DF0">
      <w:pPr>
        <w:pStyle w:val="Corpsdetexte"/>
        <w:spacing w:line="242" w:lineRule="auto"/>
        <w:ind w:left="138" w:right="268"/>
        <w:jc w:val="both"/>
      </w:pPr>
      <w:r>
        <w:rPr>
          <w:b/>
          <w:color w:val="00007F"/>
        </w:rPr>
        <w:t xml:space="preserve">Outil de communication </w:t>
      </w:r>
      <w:r>
        <w:rPr>
          <w:color w:val="00007F"/>
        </w:rPr>
        <w:t>: l’information, matière d’œuvre du travail administratif, permet aux différentes personnes concernées d’échanger des données ce qui permet la compréhension du rôle de chacun et des actions à</w:t>
      </w:r>
      <w:r>
        <w:rPr>
          <w:color w:val="00007F"/>
          <w:spacing w:val="2"/>
        </w:rPr>
        <w:t xml:space="preserve"> </w:t>
      </w:r>
      <w:r>
        <w:rPr>
          <w:color w:val="00007F"/>
        </w:rPr>
        <w:t>mener.</w:t>
      </w:r>
    </w:p>
    <w:p w:rsidR="00332CDC" w:rsidRDefault="00332CDC">
      <w:pPr>
        <w:pStyle w:val="Corpsdetexte"/>
        <w:spacing w:before="6"/>
        <w:rPr>
          <w:sz w:val="19"/>
        </w:rPr>
      </w:pPr>
    </w:p>
    <w:p w:rsidR="00332CDC" w:rsidRDefault="008D7DF0">
      <w:pPr>
        <w:pStyle w:val="Corpsdetexte"/>
        <w:ind w:left="138" w:right="271"/>
        <w:jc w:val="both"/>
      </w:pPr>
      <w:r>
        <w:rPr>
          <w:b/>
          <w:color w:val="00007F"/>
        </w:rPr>
        <w:t xml:space="preserve">Outil de gestion prévisionnelle </w:t>
      </w:r>
      <w:r>
        <w:rPr>
          <w:color w:val="00007F"/>
        </w:rPr>
        <w:t>: l’information collectée, peut par des simulations, servir de base à des prévisions qui permettent d’anticiper le travail à réaliser et de gérer les ressources de façon rationnelle.</w:t>
      </w:r>
    </w:p>
    <w:p w:rsidR="00332CDC" w:rsidRDefault="00332CDC">
      <w:pPr>
        <w:pStyle w:val="Corpsdetexte"/>
        <w:spacing w:before="11"/>
        <w:rPr>
          <w:sz w:val="19"/>
        </w:rPr>
      </w:pPr>
    </w:p>
    <w:p w:rsidR="00332CDC" w:rsidRDefault="008D7DF0">
      <w:pPr>
        <w:pStyle w:val="Corpsdetexte"/>
        <w:spacing w:line="242" w:lineRule="auto"/>
        <w:ind w:left="138" w:right="269"/>
        <w:jc w:val="both"/>
      </w:pPr>
      <w:r>
        <w:rPr>
          <w:b/>
          <w:color w:val="00007F"/>
        </w:rPr>
        <w:t xml:space="preserve">Instrument du travail collaboratif </w:t>
      </w:r>
      <w:r>
        <w:rPr>
          <w:color w:val="00007F"/>
        </w:rPr>
        <w:t>: l’information facilite l’implication de chaque personne concernée dans les processus de gestion, elle permet la coordination des activités.</w:t>
      </w:r>
    </w:p>
    <w:p w:rsidR="00332CDC" w:rsidRDefault="00332CDC">
      <w:pPr>
        <w:pStyle w:val="Corpsdetexte"/>
        <w:spacing w:before="8"/>
        <w:rPr>
          <w:sz w:val="19"/>
        </w:rPr>
      </w:pPr>
    </w:p>
    <w:p w:rsidR="00332CDC" w:rsidRDefault="008D7DF0">
      <w:pPr>
        <w:pStyle w:val="Corpsdetexte"/>
        <w:ind w:left="138" w:right="270"/>
      </w:pPr>
      <w:r>
        <w:rPr>
          <w:color w:val="00007F"/>
        </w:rPr>
        <w:t xml:space="preserve">Une circulation satisfaisante des informations favorise la cohésion des équipes de travail et permet à une organisation </w:t>
      </w:r>
      <w:r>
        <w:rPr>
          <w:b/>
          <w:color w:val="00007F"/>
        </w:rPr>
        <w:t>d’améliorer sa performance</w:t>
      </w:r>
      <w:r>
        <w:rPr>
          <w:color w:val="00007F"/>
        </w:rPr>
        <w:t>.</w:t>
      </w:r>
    </w:p>
    <w:p w:rsidR="00332CDC" w:rsidRDefault="00332CDC">
      <w:pPr>
        <w:pStyle w:val="Corpsdetexte"/>
        <w:spacing w:before="10"/>
        <w:rPr>
          <w:sz w:val="19"/>
        </w:rPr>
      </w:pPr>
    </w:p>
    <w:p w:rsidR="00332CDC" w:rsidRDefault="008D7DF0">
      <w:pPr>
        <w:pStyle w:val="Heading2"/>
        <w:jc w:val="left"/>
      </w:pPr>
      <w:r>
        <w:rPr>
          <w:color w:val="00007F"/>
        </w:rPr>
        <w:t>Exemples de rôles de l’information</w:t>
      </w:r>
    </w:p>
    <w:p w:rsidR="00332CDC" w:rsidRDefault="008D7DF0">
      <w:pPr>
        <w:pStyle w:val="Paragraphedeliste"/>
        <w:numPr>
          <w:ilvl w:val="0"/>
          <w:numId w:val="2"/>
        </w:numPr>
        <w:tabs>
          <w:tab w:val="left" w:pos="846"/>
          <w:tab w:val="left" w:pos="847"/>
        </w:tabs>
        <w:spacing w:before="3"/>
        <w:ind w:right="269" w:hanging="360"/>
        <w:rPr>
          <w:color w:val="00007F"/>
          <w:sz w:val="20"/>
        </w:rPr>
      </w:pPr>
      <w:r>
        <w:rPr>
          <w:color w:val="00007F"/>
          <w:sz w:val="20"/>
        </w:rPr>
        <w:t>Quantité en stock : si cette quantité est insuffisante, une décision de réapprovisionnement doit être</w:t>
      </w:r>
      <w:r>
        <w:rPr>
          <w:color w:val="00007F"/>
          <w:spacing w:val="-2"/>
          <w:sz w:val="20"/>
        </w:rPr>
        <w:t xml:space="preserve"> </w:t>
      </w:r>
      <w:r>
        <w:rPr>
          <w:color w:val="00007F"/>
          <w:sz w:val="20"/>
        </w:rPr>
        <w:t>prise</w:t>
      </w:r>
    </w:p>
    <w:p w:rsidR="00332CDC" w:rsidRDefault="008D7DF0">
      <w:pPr>
        <w:pStyle w:val="Paragraphedeliste"/>
        <w:numPr>
          <w:ilvl w:val="0"/>
          <w:numId w:val="2"/>
        </w:numPr>
        <w:tabs>
          <w:tab w:val="left" w:pos="846"/>
          <w:tab w:val="left" w:pos="847"/>
        </w:tabs>
        <w:spacing w:line="228" w:lineRule="exact"/>
        <w:ind w:left="846" w:hanging="349"/>
        <w:rPr>
          <w:color w:val="00007F"/>
          <w:sz w:val="20"/>
        </w:rPr>
      </w:pPr>
      <w:r>
        <w:rPr>
          <w:color w:val="00007F"/>
          <w:sz w:val="20"/>
        </w:rPr>
        <w:t>Logo : sert à communiquer et repérer un produit, une</w:t>
      </w:r>
      <w:r>
        <w:rPr>
          <w:color w:val="00007F"/>
          <w:spacing w:val="-7"/>
          <w:sz w:val="20"/>
        </w:rPr>
        <w:t xml:space="preserve"> </w:t>
      </w:r>
      <w:r>
        <w:rPr>
          <w:color w:val="00007F"/>
          <w:sz w:val="20"/>
        </w:rPr>
        <w:t>entreprise</w:t>
      </w:r>
    </w:p>
    <w:p w:rsidR="00332CDC" w:rsidRDefault="008D7DF0">
      <w:pPr>
        <w:pStyle w:val="Paragraphedeliste"/>
        <w:numPr>
          <w:ilvl w:val="0"/>
          <w:numId w:val="2"/>
        </w:numPr>
        <w:tabs>
          <w:tab w:val="left" w:pos="846"/>
          <w:tab w:val="left" w:pos="847"/>
        </w:tabs>
        <w:spacing w:before="1"/>
        <w:ind w:left="846" w:hanging="349"/>
        <w:rPr>
          <w:color w:val="00007F"/>
          <w:sz w:val="20"/>
        </w:rPr>
      </w:pPr>
      <w:r>
        <w:rPr>
          <w:color w:val="00007F"/>
          <w:sz w:val="20"/>
        </w:rPr>
        <w:t>L’odeur du gaz a un rôle</w:t>
      </w:r>
      <w:r>
        <w:rPr>
          <w:color w:val="00007F"/>
          <w:spacing w:val="-5"/>
          <w:sz w:val="20"/>
        </w:rPr>
        <w:t xml:space="preserve"> </w:t>
      </w:r>
      <w:r>
        <w:rPr>
          <w:color w:val="00007F"/>
          <w:sz w:val="20"/>
        </w:rPr>
        <w:t>d’alerte</w:t>
      </w:r>
    </w:p>
    <w:p w:rsidR="00332CDC" w:rsidRDefault="00332CDC">
      <w:pPr>
        <w:pStyle w:val="Corpsdetexte"/>
        <w:rPr>
          <w:sz w:val="22"/>
        </w:rPr>
      </w:pPr>
    </w:p>
    <w:p w:rsidR="00332CDC" w:rsidRDefault="00332CDC">
      <w:pPr>
        <w:pStyle w:val="Corpsdetexte"/>
        <w:spacing w:before="4"/>
        <w:rPr>
          <w:sz w:val="22"/>
        </w:rPr>
      </w:pPr>
    </w:p>
    <w:p w:rsidR="00332CDC" w:rsidRDefault="008D7DF0">
      <w:pPr>
        <w:pStyle w:val="Heading1"/>
      </w:pPr>
      <w:r>
        <w:rPr>
          <w:color w:val="B02100"/>
        </w:rPr>
        <w:t>Le système d’information et le système informatique</w:t>
      </w:r>
    </w:p>
    <w:p w:rsidR="00332CDC" w:rsidRDefault="008D7DF0">
      <w:pPr>
        <w:pStyle w:val="Corpsdetexte"/>
        <w:spacing w:before="120"/>
        <w:ind w:left="138" w:right="269"/>
        <w:jc w:val="both"/>
      </w:pPr>
      <w:r>
        <w:rPr>
          <w:color w:val="00007F"/>
        </w:rPr>
        <w:t>Le système d'information est un ensemble de composants humains, techniques et organisationnels qui permet d’acquérir, mémoriser, traiter et communiquer de l'information pour supporter le fonctionnement de</w:t>
      </w:r>
      <w:r>
        <w:rPr>
          <w:color w:val="00007F"/>
          <w:spacing w:val="-3"/>
        </w:rPr>
        <w:t xml:space="preserve"> </w:t>
      </w:r>
      <w:r>
        <w:rPr>
          <w:color w:val="00007F"/>
        </w:rPr>
        <w:t>l’entreprise.</w:t>
      </w:r>
    </w:p>
    <w:p w:rsidR="00332CDC" w:rsidRDefault="00332CDC">
      <w:pPr>
        <w:pStyle w:val="Corpsdetexte"/>
        <w:spacing w:before="8"/>
        <w:rPr>
          <w:sz w:val="19"/>
        </w:rPr>
      </w:pPr>
    </w:p>
    <w:p w:rsidR="00332CDC" w:rsidRDefault="008D7DF0">
      <w:pPr>
        <w:pStyle w:val="Heading2"/>
        <w:jc w:val="left"/>
      </w:pPr>
      <w:r>
        <w:rPr>
          <w:color w:val="00007F"/>
        </w:rPr>
        <w:t>Les quatre fonctions du système d’information</w:t>
      </w:r>
    </w:p>
    <w:p w:rsidR="00332CDC" w:rsidRDefault="008D7DF0">
      <w:pPr>
        <w:pStyle w:val="Paragraphedeliste"/>
        <w:numPr>
          <w:ilvl w:val="0"/>
          <w:numId w:val="2"/>
        </w:numPr>
        <w:tabs>
          <w:tab w:val="left" w:pos="846"/>
          <w:tab w:val="left" w:pos="847"/>
        </w:tabs>
        <w:spacing w:before="3"/>
        <w:ind w:left="846" w:hanging="349"/>
        <w:rPr>
          <w:color w:val="00007F"/>
          <w:sz w:val="20"/>
        </w:rPr>
      </w:pPr>
      <w:r>
        <w:rPr>
          <w:color w:val="00007F"/>
          <w:sz w:val="20"/>
        </w:rPr>
        <w:t>Acquisition : par saisie et consultation des bases de données de</w:t>
      </w:r>
      <w:r>
        <w:rPr>
          <w:color w:val="00007F"/>
          <w:spacing w:val="-6"/>
          <w:sz w:val="20"/>
        </w:rPr>
        <w:t xml:space="preserve"> </w:t>
      </w:r>
      <w:r>
        <w:rPr>
          <w:color w:val="00007F"/>
          <w:sz w:val="20"/>
        </w:rPr>
        <w:t>l’entreprise</w:t>
      </w:r>
    </w:p>
    <w:p w:rsidR="00332CDC" w:rsidRDefault="008D7DF0">
      <w:pPr>
        <w:pStyle w:val="Paragraphedeliste"/>
        <w:numPr>
          <w:ilvl w:val="0"/>
          <w:numId w:val="2"/>
        </w:numPr>
        <w:tabs>
          <w:tab w:val="left" w:pos="846"/>
          <w:tab w:val="left" w:pos="847"/>
        </w:tabs>
        <w:spacing w:before="1"/>
        <w:ind w:right="269" w:hanging="360"/>
        <w:rPr>
          <w:color w:val="00007F"/>
          <w:sz w:val="20"/>
        </w:rPr>
      </w:pPr>
      <w:r>
        <w:rPr>
          <w:color w:val="00007F"/>
          <w:sz w:val="20"/>
        </w:rPr>
        <w:t>Mémorisation : enregistrement des informations sur des supports, en général informatisés et organisés en bases de données</w:t>
      </w:r>
      <w:r>
        <w:rPr>
          <w:color w:val="00007F"/>
          <w:spacing w:val="-1"/>
          <w:sz w:val="20"/>
        </w:rPr>
        <w:t xml:space="preserve"> </w:t>
      </w:r>
      <w:r>
        <w:rPr>
          <w:color w:val="00007F"/>
          <w:sz w:val="20"/>
        </w:rPr>
        <w:t>;</w:t>
      </w:r>
    </w:p>
    <w:p w:rsidR="00332CDC" w:rsidRDefault="008D7DF0">
      <w:pPr>
        <w:pStyle w:val="Paragraphedeliste"/>
        <w:numPr>
          <w:ilvl w:val="0"/>
          <w:numId w:val="2"/>
        </w:numPr>
        <w:tabs>
          <w:tab w:val="left" w:pos="846"/>
          <w:tab w:val="left" w:pos="847"/>
        </w:tabs>
        <w:ind w:right="268" w:hanging="360"/>
        <w:rPr>
          <w:color w:val="00007F"/>
          <w:sz w:val="20"/>
        </w:rPr>
      </w:pPr>
      <w:r>
        <w:rPr>
          <w:color w:val="00007F"/>
          <w:sz w:val="20"/>
        </w:rPr>
        <w:t>Traitement : transformation du contenu ou de la forme des informations par des programmes informatiques ou des interventions</w:t>
      </w:r>
      <w:r>
        <w:rPr>
          <w:color w:val="00007F"/>
          <w:spacing w:val="-1"/>
          <w:sz w:val="20"/>
        </w:rPr>
        <w:t xml:space="preserve"> </w:t>
      </w:r>
      <w:r>
        <w:rPr>
          <w:color w:val="00007F"/>
          <w:sz w:val="20"/>
        </w:rPr>
        <w:t>manuelles.</w:t>
      </w:r>
    </w:p>
    <w:p w:rsidR="00332CDC" w:rsidRDefault="008D7DF0">
      <w:pPr>
        <w:pStyle w:val="Paragraphedeliste"/>
        <w:numPr>
          <w:ilvl w:val="0"/>
          <w:numId w:val="2"/>
        </w:numPr>
        <w:tabs>
          <w:tab w:val="left" w:pos="846"/>
          <w:tab w:val="left" w:pos="847"/>
        </w:tabs>
        <w:spacing w:line="228" w:lineRule="exact"/>
        <w:ind w:left="846" w:hanging="349"/>
        <w:rPr>
          <w:color w:val="00007F"/>
          <w:sz w:val="20"/>
        </w:rPr>
      </w:pPr>
      <w:r>
        <w:rPr>
          <w:color w:val="00007F"/>
          <w:sz w:val="20"/>
        </w:rPr>
        <w:t>Communication : Transmission d’informations entre différents acteurs ou</w:t>
      </w:r>
      <w:r>
        <w:rPr>
          <w:color w:val="00007F"/>
          <w:spacing w:val="-14"/>
          <w:sz w:val="20"/>
        </w:rPr>
        <w:t xml:space="preserve"> </w:t>
      </w:r>
      <w:r>
        <w:rPr>
          <w:color w:val="00007F"/>
          <w:sz w:val="20"/>
        </w:rPr>
        <w:t>fonctions.</w:t>
      </w:r>
    </w:p>
    <w:p w:rsidR="00332CDC" w:rsidRDefault="00332CDC">
      <w:pPr>
        <w:spacing w:line="228" w:lineRule="exact"/>
        <w:rPr>
          <w:sz w:val="20"/>
        </w:rPr>
        <w:sectPr w:rsidR="00332CDC">
          <w:pgSz w:w="11900" w:h="16840"/>
          <w:pgMar w:top="1060" w:right="1140" w:bottom="1160" w:left="1280" w:header="0" w:footer="974" w:gutter="0"/>
          <w:cols w:space="720"/>
        </w:sectPr>
      </w:pPr>
    </w:p>
    <w:p w:rsidR="00332CDC" w:rsidRDefault="008D7DF0">
      <w:pPr>
        <w:pStyle w:val="Heading2"/>
        <w:spacing w:before="75"/>
        <w:jc w:val="left"/>
      </w:pPr>
      <w:r>
        <w:rPr>
          <w:color w:val="00007F"/>
        </w:rPr>
        <w:lastRenderedPageBreak/>
        <w:t>Le système d’information a deux principales missions au sein d’une organisation :</w:t>
      </w:r>
    </w:p>
    <w:p w:rsidR="00332CDC" w:rsidRDefault="008D7DF0">
      <w:pPr>
        <w:pStyle w:val="Paragraphedeliste"/>
        <w:numPr>
          <w:ilvl w:val="0"/>
          <w:numId w:val="2"/>
        </w:numPr>
        <w:tabs>
          <w:tab w:val="left" w:pos="846"/>
          <w:tab w:val="left" w:pos="847"/>
        </w:tabs>
        <w:spacing w:before="2"/>
        <w:ind w:right="270" w:hanging="360"/>
        <w:rPr>
          <w:color w:val="00007F"/>
          <w:sz w:val="20"/>
        </w:rPr>
      </w:pPr>
      <w:r>
        <w:rPr>
          <w:color w:val="00007F"/>
          <w:sz w:val="20"/>
        </w:rPr>
        <w:t>contribuer au pilotage de l’organisation ou de ses activités (Système d'Information de pilotage) en fournissant de l'information destinée au</w:t>
      </w:r>
      <w:r>
        <w:rPr>
          <w:color w:val="00007F"/>
          <w:spacing w:val="-6"/>
          <w:sz w:val="20"/>
        </w:rPr>
        <w:t xml:space="preserve"> </w:t>
      </w:r>
      <w:r>
        <w:rPr>
          <w:color w:val="00007F"/>
          <w:sz w:val="20"/>
        </w:rPr>
        <w:t>management</w:t>
      </w:r>
    </w:p>
    <w:p w:rsidR="00332CDC" w:rsidRDefault="008D7DF0">
      <w:pPr>
        <w:pStyle w:val="Paragraphedeliste"/>
        <w:numPr>
          <w:ilvl w:val="0"/>
          <w:numId w:val="2"/>
        </w:numPr>
        <w:tabs>
          <w:tab w:val="left" w:pos="846"/>
          <w:tab w:val="left" w:pos="847"/>
        </w:tabs>
        <w:ind w:right="269" w:hanging="360"/>
        <w:rPr>
          <w:color w:val="00007F"/>
          <w:sz w:val="20"/>
        </w:rPr>
      </w:pPr>
      <w:r>
        <w:rPr>
          <w:color w:val="00007F"/>
          <w:sz w:val="20"/>
        </w:rPr>
        <w:t>supporter la réalisation des activités de l'entreprise (système d'information de production ou opérationnel) en traitant de la « matière »</w:t>
      </w:r>
      <w:r>
        <w:rPr>
          <w:color w:val="00007F"/>
          <w:spacing w:val="-1"/>
          <w:sz w:val="20"/>
        </w:rPr>
        <w:t xml:space="preserve"> </w:t>
      </w:r>
      <w:r>
        <w:rPr>
          <w:color w:val="00007F"/>
          <w:sz w:val="20"/>
        </w:rPr>
        <w:t>information</w:t>
      </w:r>
    </w:p>
    <w:p w:rsidR="00332CDC" w:rsidRDefault="00332CDC">
      <w:pPr>
        <w:pStyle w:val="Corpsdetexte"/>
        <w:spacing w:before="9"/>
        <w:rPr>
          <w:sz w:val="19"/>
        </w:rPr>
      </w:pPr>
    </w:p>
    <w:p w:rsidR="00332CDC" w:rsidRDefault="008D7DF0">
      <w:pPr>
        <w:pStyle w:val="Heading2"/>
        <w:jc w:val="left"/>
      </w:pPr>
      <w:r>
        <w:rPr>
          <w:color w:val="00007F"/>
        </w:rPr>
        <w:t>Le système informatique est le support technique du système d’information, il comprend :</w:t>
      </w:r>
    </w:p>
    <w:p w:rsidR="00332CDC" w:rsidRDefault="008D7DF0">
      <w:pPr>
        <w:pStyle w:val="Paragraphedeliste"/>
        <w:numPr>
          <w:ilvl w:val="0"/>
          <w:numId w:val="2"/>
        </w:numPr>
        <w:tabs>
          <w:tab w:val="left" w:pos="846"/>
          <w:tab w:val="left" w:pos="847"/>
        </w:tabs>
        <w:spacing w:before="3"/>
        <w:ind w:left="846" w:hanging="349"/>
        <w:rPr>
          <w:color w:val="00007F"/>
          <w:sz w:val="20"/>
        </w:rPr>
      </w:pPr>
      <w:r>
        <w:rPr>
          <w:color w:val="00007F"/>
          <w:sz w:val="20"/>
        </w:rPr>
        <w:t>Des composants matériels : ordinateurs, infrastructure réseau,</w:t>
      </w:r>
      <w:r>
        <w:rPr>
          <w:color w:val="00007F"/>
          <w:spacing w:val="-6"/>
          <w:sz w:val="20"/>
        </w:rPr>
        <w:t xml:space="preserve"> </w:t>
      </w:r>
      <w:r>
        <w:rPr>
          <w:color w:val="00007F"/>
          <w:sz w:val="20"/>
        </w:rPr>
        <w:t>…</w:t>
      </w:r>
    </w:p>
    <w:p w:rsidR="00332CDC" w:rsidRDefault="008D7DF0">
      <w:pPr>
        <w:pStyle w:val="Paragraphedeliste"/>
        <w:numPr>
          <w:ilvl w:val="0"/>
          <w:numId w:val="2"/>
        </w:numPr>
        <w:tabs>
          <w:tab w:val="left" w:pos="846"/>
          <w:tab w:val="left" w:pos="847"/>
        </w:tabs>
        <w:ind w:left="846" w:hanging="349"/>
        <w:rPr>
          <w:color w:val="00007F"/>
          <w:sz w:val="20"/>
        </w:rPr>
      </w:pPr>
      <w:r>
        <w:rPr>
          <w:color w:val="00007F"/>
          <w:sz w:val="20"/>
        </w:rPr>
        <w:t>Des composant logiciels : système d’exploitation, logiciels, progiciels,</w:t>
      </w:r>
      <w:r>
        <w:rPr>
          <w:color w:val="00007F"/>
          <w:spacing w:val="-10"/>
          <w:sz w:val="20"/>
        </w:rPr>
        <w:t xml:space="preserve"> </w:t>
      </w:r>
      <w:r>
        <w:rPr>
          <w:color w:val="00007F"/>
          <w:sz w:val="20"/>
        </w:rPr>
        <w:t>applications…</w:t>
      </w:r>
    </w:p>
    <w:p w:rsidR="00332CDC" w:rsidRDefault="00332CDC">
      <w:pPr>
        <w:pStyle w:val="Corpsdetexte"/>
        <w:spacing w:before="10"/>
        <w:rPr>
          <w:sz w:val="19"/>
        </w:rPr>
      </w:pPr>
    </w:p>
    <w:p w:rsidR="00332CDC" w:rsidRDefault="008D7DF0">
      <w:pPr>
        <w:pStyle w:val="Corpsdetexte"/>
        <w:ind w:left="138" w:right="268"/>
        <w:jc w:val="both"/>
      </w:pPr>
      <w:r>
        <w:rPr>
          <w:color w:val="00007F"/>
        </w:rPr>
        <w:t>Le système d’information (SI) n’est pas assimilable au système informatique qui n’en est qu’une partie. Le système informatique prend en charge l’information numérisée et les traitements automatisés.</w:t>
      </w:r>
    </w:p>
    <w:p w:rsidR="00332CDC" w:rsidRDefault="00332CDC">
      <w:pPr>
        <w:pStyle w:val="Corpsdetexte"/>
        <w:spacing w:before="2"/>
      </w:pPr>
    </w:p>
    <w:p w:rsidR="00332CDC" w:rsidRDefault="008D7DF0">
      <w:pPr>
        <w:pStyle w:val="Corpsdetexte"/>
        <w:ind w:left="138" w:right="266"/>
        <w:jc w:val="both"/>
      </w:pPr>
      <w:r>
        <w:rPr>
          <w:color w:val="00007F"/>
        </w:rPr>
        <w:t>Le système informatique est donc un élément essentiel du système d’information, mais cela ne doit pas occulter les autres composantes, en particulier humaines et organisationnelles qui sont déterminantes. C’est la présence et l’interdépendance de ces sous-ensembles différents et complémentaires, (technologies – organisation - hommes) qui a donné naissance au terme système d’information. On ne met pas en place une partie d’un S.I. en installant un ordinateur et un logiciel mais en organisant le travail des hommes et des femmes autour de ces technologies dans un contexte précis et avec un objectif bien</w:t>
      </w:r>
      <w:r>
        <w:rPr>
          <w:color w:val="00007F"/>
          <w:spacing w:val="1"/>
        </w:rPr>
        <w:t xml:space="preserve"> </w:t>
      </w:r>
      <w:r>
        <w:rPr>
          <w:color w:val="00007F"/>
        </w:rPr>
        <w:t>défini.</w:t>
      </w:r>
    </w:p>
    <w:p w:rsidR="00332CDC" w:rsidRDefault="00332CDC">
      <w:pPr>
        <w:pStyle w:val="Corpsdetexte"/>
        <w:rPr>
          <w:sz w:val="22"/>
        </w:rPr>
      </w:pPr>
    </w:p>
    <w:p w:rsidR="00332CDC" w:rsidRDefault="00332CDC">
      <w:pPr>
        <w:pStyle w:val="Corpsdetexte"/>
        <w:spacing w:before="2"/>
        <w:rPr>
          <w:sz w:val="22"/>
        </w:rPr>
      </w:pPr>
    </w:p>
    <w:p w:rsidR="00332CDC" w:rsidRDefault="008D7DF0">
      <w:pPr>
        <w:pStyle w:val="Heading1"/>
      </w:pPr>
      <w:r>
        <w:rPr>
          <w:color w:val="B02100"/>
        </w:rPr>
        <w:t>Communication interne et externe</w:t>
      </w:r>
    </w:p>
    <w:p w:rsidR="00332CDC" w:rsidRDefault="008D7DF0">
      <w:pPr>
        <w:pStyle w:val="Heading2"/>
        <w:spacing w:before="118"/>
      </w:pPr>
      <w:r>
        <w:rPr>
          <w:color w:val="00007F"/>
        </w:rPr>
        <w:t>La communication interne</w:t>
      </w:r>
    </w:p>
    <w:p w:rsidR="00332CDC" w:rsidRDefault="008D7DF0">
      <w:pPr>
        <w:pStyle w:val="Corpsdetexte"/>
        <w:spacing w:before="2"/>
        <w:ind w:left="138" w:right="270"/>
        <w:jc w:val="both"/>
      </w:pPr>
      <w:r>
        <w:rPr>
          <w:color w:val="00007F"/>
        </w:rPr>
        <w:t>La communication interne définit les situations de communication dans lesquelles tous les acteurs appartiennent à la même organisation. La cible de la communication est donc située à l’intérieur de l’organisation Elle est destinée à obtenir l’adhésion de ses membres aux objectifs qu’elle s’est fixés.</w:t>
      </w:r>
    </w:p>
    <w:p w:rsidR="00332CDC" w:rsidRDefault="00332CDC">
      <w:pPr>
        <w:pStyle w:val="Corpsdetexte"/>
        <w:spacing w:before="11"/>
        <w:rPr>
          <w:sz w:val="19"/>
        </w:rPr>
      </w:pPr>
    </w:p>
    <w:p w:rsidR="00332CDC" w:rsidRDefault="008D7DF0">
      <w:pPr>
        <w:pStyle w:val="Heading2"/>
      </w:pPr>
      <w:r>
        <w:rPr>
          <w:color w:val="00007F"/>
        </w:rPr>
        <w:t>La communication externe</w:t>
      </w:r>
    </w:p>
    <w:p w:rsidR="00332CDC" w:rsidRDefault="008D7DF0">
      <w:pPr>
        <w:pStyle w:val="Corpsdetexte"/>
        <w:spacing w:before="1"/>
        <w:ind w:left="138" w:right="271"/>
        <w:jc w:val="both"/>
      </w:pPr>
      <w:r>
        <w:rPr>
          <w:color w:val="00007F"/>
        </w:rPr>
        <w:t>La communication externe définit les situations de communication entre l’organisation et son environnement, ses partenaires. La cible de la communication est donc située à l’extérieur de l’organisation.</w:t>
      </w:r>
    </w:p>
    <w:p w:rsidR="00332CDC" w:rsidRDefault="008D7DF0">
      <w:pPr>
        <w:pStyle w:val="Corpsdetexte"/>
        <w:spacing w:before="1"/>
        <w:ind w:left="138" w:right="270"/>
        <w:jc w:val="both"/>
      </w:pPr>
      <w:r>
        <w:rPr>
          <w:color w:val="00007F"/>
        </w:rPr>
        <w:t>Il s’agit par exemple des actions de communication mises en place par une organisation pour améliorer sa notoriété auprès de ses différents publics. Les moyens de la communication externes sont variés, par exemple : la publicité, le parrainage, le marketing-direct.</w:t>
      </w:r>
    </w:p>
    <w:p w:rsidR="00332CDC" w:rsidRDefault="00332CDC">
      <w:pPr>
        <w:pStyle w:val="Corpsdetexte"/>
        <w:rPr>
          <w:sz w:val="22"/>
        </w:rPr>
      </w:pPr>
    </w:p>
    <w:p w:rsidR="00332CDC" w:rsidRDefault="00332CDC">
      <w:pPr>
        <w:pStyle w:val="Corpsdetexte"/>
        <w:spacing w:before="3"/>
        <w:rPr>
          <w:sz w:val="22"/>
        </w:rPr>
      </w:pPr>
    </w:p>
    <w:p w:rsidR="00332CDC" w:rsidRDefault="008D7DF0">
      <w:pPr>
        <w:pStyle w:val="Heading1"/>
      </w:pPr>
      <w:r>
        <w:rPr>
          <w:color w:val="B02100"/>
        </w:rPr>
        <w:t>Une étude de cas : La gestion de la paie</w:t>
      </w:r>
    </w:p>
    <w:p w:rsidR="00332CDC" w:rsidRDefault="008D7DF0">
      <w:pPr>
        <w:pStyle w:val="Heading2"/>
        <w:spacing w:before="117"/>
      </w:pPr>
      <w:r>
        <w:rPr>
          <w:color w:val="00007F"/>
        </w:rPr>
        <w:t>Le contexte</w:t>
      </w:r>
    </w:p>
    <w:p w:rsidR="00332CDC" w:rsidRDefault="008D7DF0">
      <w:pPr>
        <w:pStyle w:val="Corpsdetexte"/>
        <w:spacing w:before="3"/>
        <w:ind w:left="138" w:right="270"/>
        <w:jc w:val="both"/>
      </w:pPr>
      <w:r>
        <w:rPr>
          <w:color w:val="00007F"/>
        </w:rPr>
        <w:t>Tous les 15 du mois, Mme Blanchard, responsable de la paye au sein des magasins Casino de paris et sa région, récupère les éléments variables de la paye du mois précédant afin de préparer la paie  du mois en cours : Les congés et autres absences des salariés, les primes des commerciaux envoyés par le responsable commercial, les augmentations de salaire décidées par la</w:t>
      </w:r>
      <w:r>
        <w:rPr>
          <w:color w:val="00007F"/>
          <w:spacing w:val="-12"/>
        </w:rPr>
        <w:t xml:space="preserve"> </w:t>
      </w:r>
      <w:r>
        <w:rPr>
          <w:color w:val="00007F"/>
        </w:rPr>
        <w:t>direction…..</w:t>
      </w:r>
    </w:p>
    <w:p w:rsidR="00332CDC" w:rsidRDefault="008D7DF0">
      <w:pPr>
        <w:pStyle w:val="Corpsdetexte"/>
        <w:ind w:left="138" w:right="269"/>
        <w:jc w:val="both"/>
      </w:pPr>
      <w:r>
        <w:rPr>
          <w:color w:val="00007F"/>
        </w:rPr>
        <w:t>Le calcul des heures supplémentaires est automatiquement calculé puisque des pointeuses ont été installées dans les différents magasins ce qui permet un enregistrement automatique des heures effectuées dans la base de données centralisée.</w:t>
      </w:r>
    </w:p>
    <w:p w:rsidR="00332CDC" w:rsidRDefault="008D7DF0">
      <w:pPr>
        <w:pStyle w:val="Corpsdetexte"/>
        <w:spacing w:before="1"/>
        <w:ind w:left="138" w:right="269"/>
        <w:jc w:val="both"/>
      </w:pPr>
      <w:r>
        <w:rPr>
          <w:color w:val="00007F"/>
        </w:rPr>
        <w:t>La saisie de ces évènements terminée, elle génère le traitement de la paye, vérifie les informations obtenues, envoie les ordres de virements, distribue les bulletins puis édite des rapports destinés à la direction et aux chefs de service et les transmets par courrier électronique.</w:t>
      </w:r>
    </w:p>
    <w:p w:rsidR="00332CDC" w:rsidRDefault="00332CDC">
      <w:pPr>
        <w:jc w:val="both"/>
        <w:sectPr w:rsidR="00332CDC">
          <w:pgSz w:w="11900" w:h="16840"/>
          <w:pgMar w:top="1060" w:right="1140" w:bottom="1160" w:left="1280" w:header="0" w:footer="974" w:gutter="0"/>
          <w:cols w:space="720"/>
        </w:sectPr>
      </w:pPr>
    </w:p>
    <w:p w:rsidR="00332CDC" w:rsidRDefault="008D7DF0">
      <w:pPr>
        <w:pStyle w:val="Corpsdetexte"/>
        <w:spacing w:before="77" w:after="3"/>
        <w:ind w:left="138"/>
      </w:pPr>
      <w:r>
        <w:rPr>
          <w:color w:val="00007F"/>
        </w:rPr>
        <w:lastRenderedPageBreak/>
        <w:t>Soit le bulletin de paie suivant :</w:t>
      </w:r>
    </w:p>
    <w:p w:rsidR="00332CDC" w:rsidRDefault="00A05AE5">
      <w:pPr>
        <w:pStyle w:val="Corpsdetexte"/>
        <w:ind w:left="128"/>
      </w:pPr>
      <w:r>
        <w:pict>
          <v:group id="_x0000_s2050" style="width:454.75pt;height:448.6pt;mso-position-horizontal-relative:char;mso-position-vertical-relative:line" coordsize="9095,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59;top:14;width:8941;height:8909">
              <v:imagedata r:id="rId8" o:title=""/>
            </v:shape>
            <v:rect id="_x0000_s2051" style="position:absolute;left:7;top:7;width:9080;height:8957" filled="f" strokecolor="blue"/>
            <w10:wrap type="none"/>
            <w10:anchorlock/>
          </v:group>
        </w:pict>
      </w:r>
    </w:p>
    <w:p w:rsidR="00332CDC" w:rsidRDefault="00332CDC">
      <w:pPr>
        <w:pStyle w:val="Corpsdetexte"/>
        <w:rPr>
          <w:sz w:val="22"/>
        </w:rPr>
      </w:pPr>
    </w:p>
    <w:p w:rsidR="00332CDC" w:rsidRDefault="008D7DF0">
      <w:pPr>
        <w:pStyle w:val="Heading2"/>
        <w:spacing w:before="167"/>
        <w:jc w:val="left"/>
      </w:pPr>
      <w:r>
        <w:rPr>
          <w:color w:val="00007F"/>
        </w:rPr>
        <w:t>Quelques questions</w:t>
      </w:r>
    </w:p>
    <w:p w:rsidR="00332CDC" w:rsidRDefault="00332CDC">
      <w:pPr>
        <w:pStyle w:val="Corpsdetexte"/>
        <w:spacing w:before="4"/>
        <w:rPr>
          <w:b/>
        </w:rPr>
      </w:pPr>
    </w:p>
    <w:p w:rsidR="00332CDC" w:rsidRPr="0046549B" w:rsidRDefault="008D7DF0">
      <w:pPr>
        <w:pStyle w:val="Paragraphedeliste"/>
        <w:numPr>
          <w:ilvl w:val="0"/>
          <w:numId w:val="1"/>
        </w:numPr>
        <w:tabs>
          <w:tab w:val="left" w:pos="846"/>
          <w:tab w:val="left" w:pos="847"/>
        </w:tabs>
        <w:spacing w:line="243" w:lineRule="exact"/>
        <w:ind w:left="846" w:hanging="349"/>
        <w:rPr>
          <w:sz w:val="20"/>
        </w:rPr>
      </w:pPr>
      <w:r>
        <w:rPr>
          <w:color w:val="00007F"/>
          <w:sz w:val="20"/>
        </w:rPr>
        <w:t>En quoi ce récit décrit-il un système d’information</w:t>
      </w:r>
      <w:r>
        <w:rPr>
          <w:color w:val="00007F"/>
          <w:spacing w:val="-5"/>
          <w:sz w:val="20"/>
        </w:rPr>
        <w:t xml:space="preserve"> </w:t>
      </w:r>
      <w:r>
        <w:rPr>
          <w:color w:val="00007F"/>
          <w:sz w:val="20"/>
        </w:rPr>
        <w:t>?</w:t>
      </w:r>
    </w:p>
    <w:p w:rsidR="0046549B" w:rsidRDefault="0046549B" w:rsidP="0046549B">
      <w:pPr>
        <w:tabs>
          <w:tab w:val="left" w:pos="846"/>
          <w:tab w:val="left" w:pos="847"/>
        </w:tabs>
        <w:spacing w:line="243" w:lineRule="exact"/>
        <w:rPr>
          <w:sz w:val="20"/>
        </w:rPr>
      </w:pPr>
    </w:p>
    <w:p w:rsidR="0046549B" w:rsidRDefault="0046549B" w:rsidP="0046549B">
      <w:pPr>
        <w:tabs>
          <w:tab w:val="left" w:pos="846"/>
          <w:tab w:val="left" w:pos="847"/>
        </w:tabs>
        <w:spacing w:line="243" w:lineRule="exact"/>
        <w:rPr>
          <w:sz w:val="20"/>
        </w:rPr>
      </w:pPr>
    </w:p>
    <w:p w:rsidR="0046549B" w:rsidRDefault="0046549B" w:rsidP="0046549B">
      <w:pPr>
        <w:tabs>
          <w:tab w:val="left" w:pos="846"/>
          <w:tab w:val="left" w:pos="847"/>
        </w:tabs>
        <w:spacing w:line="243" w:lineRule="exact"/>
        <w:rPr>
          <w:sz w:val="20"/>
        </w:rPr>
      </w:pPr>
    </w:p>
    <w:p w:rsidR="0046549B" w:rsidRDefault="0046549B" w:rsidP="0046549B">
      <w:pPr>
        <w:tabs>
          <w:tab w:val="left" w:pos="846"/>
          <w:tab w:val="left" w:pos="847"/>
        </w:tabs>
        <w:spacing w:line="243" w:lineRule="exact"/>
        <w:rPr>
          <w:sz w:val="20"/>
        </w:rPr>
      </w:pPr>
    </w:p>
    <w:p w:rsidR="0046549B" w:rsidRDefault="0046549B" w:rsidP="0046549B">
      <w:pPr>
        <w:tabs>
          <w:tab w:val="left" w:pos="846"/>
          <w:tab w:val="left" w:pos="847"/>
        </w:tabs>
        <w:spacing w:line="243" w:lineRule="exact"/>
        <w:rPr>
          <w:sz w:val="20"/>
        </w:rPr>
      </w:pPr>
    </w:p>
    <w:p w:rsidR="0046549B" w:rsidRDefault="0046549B" w:rsidP="0046549B">
      <w:pPr>
        <w:tabs>
          <w:tab w:val="left" w:pos="846"/>
          <w:tab w:val="left" w:pos="847"/>
        </w:tabs>
        <w:spacing w:line="243" w:lineRule="exact"/>
        <w:rPr>
          <w:sz w:val="20"/>
        </w:rPr>
      </w:pPr>
    </w:p>
    <w:p w:rsidR="0046549B" w:rsidRPr="0046549B" w:rsidRDefault="0046549B" w:rsidP="0046549B">
      <w:pPr>
        <w:tabs>
          <w:tab w:val="left" w:pos="846"/>
          <w:tab w:val="left" w:pos="847"/>
        </w:tabs>
        <w:spacing w:line="243" w:lineRule="exact"/>
        <w:rPr>
          <w:sz w:val="20"/>
        </w:rPr>
      </w:pPr>
    </w:p>
    <w:p w:rsidR="00332CDC" w:rsidRDefault="008D7DF0">
      <w:pPr>
        <w:pStyle w:val="Paragraphedeliste"/>
        <w:numPr>
          <w:ilvl w:val="0"/>
          <w:numId w:val="1"/>
        </w:numPr>
        <w:tabs>
          <w:tab w:val="left" w:pos="846"/>
          <w:tab w:val="left" w:pos="847"/>
        </w:tabs>
        <w:spacing w:before="60" w:line="244" w:lineRule="exact"/>
        <w:ind w:left="846" w:hanging="352"/>
        <w:rPr>
          <w:sz w:val="20"/>
        </w:rPr>
      </w:pPr>
      <w:r>
        <w:rPr>
          <w:color w:val="00007F"/>
          <w:sz w:val="20"/>
        </w:rPr>
        <w:t>En quoi ce récit décrit-il un processus</w:t>
      </w:r>
      <w:r>
        <w:rPr>
          <w:color w:val="00007F"/>
          <w:spacing w:val="-3"/>
          <w:sz w:val="20"/>
        </w:rPr>
        <w:t xml:space="preserve"> </w:t>
      </w:r>
      <w:r>
        <w:rPr>
          <w:color w:val="00007F"/>
          <w:sz w:val="20"/>
        </w:rPr>
        <w:t>?</w:t>
      </w:r>
    </w:p>
    <w:p w:rsidR="00332CDC" w:rsidRDefault="00332CDC">
      <w:pPr>
        <w:spacing w:line="228" w:lineRule="exact"/>
      </w:pPr>
    </w:p>
    <w:p w:rsidR="0046549B" w:rsidRDefault="0046549B">
      <w:pPr>
        <w:spacing w:line="228" w:lineRule="exact"/>
        <w:sectPr w:rsidR="0046549B">
          <w:pgSz w:w="11900" w:h="16840"/>
          <w:pgMar w:top="1060" w:right="1140" w:bottom="1160" w:left="1280" w:header="0" w:footer="974" w:gutter="0"/>
          <w:cols w:space="720"/>
        </w:sectPr>
      </w:pPr>
    </w:p>
    <w:p w:rsidR="00332CDC" w:rsidRPr="0046549B" w:rsidRDefault="008D7DF0">
      <w:pPr>
        <w:pStyle w:val="Paragraphedeliste"/>
        <w:numPr>
          <w:ilvl w:val="0"/>
          <w:numId w:val="1"/>
        </w:numPr>
        <w:tabs>
          <w:tab w:val="left" w:pos="847"/>
        </w:tabs>
        <w:spacing w:before="78" w:line="243" w:lineRule="exact"/>
        <w:ind w:left="846" w:hanging="349"/>
        <w:jc w:val="both"/>
        <w:rPr>
          <w:sz w:val="20"/>
        </w:rPr>
      </w:pPr>
      <w:r>
        <w:rPr>
          <w:color w:val="00007F"/>
          <w:sz w:val="20"/>
        </w:rPr>
        <w:lastRenderedPageBreak/>
        <w:t>Quels sont les principaux composants du système informatique présenté dans ce texte</w:t>
      </w:r>
      <w:r>
        <w:rPr>
          <w:color w:val="00007F"/>
          <w:spacing w:val="-19"/>
          <w:sz w:val="20"/>
        </w:rPr>
        <w:t xml:space="preserve"> </w:t>
      </w:r>
      <w:r>
        <w:rPr>
          <w:color w:val="00007F"/>
          <w:sz w:val="20"/>
        </w:rPr>
        <w:t>?</w:t>
      </w:r>
    </w:p>
    <w:p w:rsidR="0046549B" w:rsidRDefault="0046549B" w:rsidP="0046549B">
      <w:pPr>
        <w:tabs>
          <w:tab w:val="left" w:pos="847"/>
        </w:tabs>
        <w:spacing w:before="78" w:line="243" w:lineRule="exact"/>
        <w:jc w:val="both"/>
        <w:rPr>
          <w:sz w:val="20"/>
        </w:rPr>
      </w:pPr>
    </w:p>
    <w:p w:rsidR="0046549B" w:rsidRPr="0046549B" w:rsidRDefault="0046549B" w:rsidP="0046549B">
      <w:pPr>
        <w:tabs>
          <w:tab w:val="left" w:pos="847"/>
        </w:tabs>
        <w:spacing w:before="78" w:line="243" w:lineRule="exact"/>
        <w:jc w:val="both"/>
        <w:rPr>
          <w:sz w:val="20"/>
        </w:rPr>
      </w:pPr>
    </w:p>
    <w:p w:rsidR="00332CDC" w:rsidRPr="0046549B" w:rsidRDefault="008D7DF0">
      <w:pPr>
        <w:pStyle w:val="Paragraphedeliste"/>
        <w:numPr>
          <w:ilvl w:val="0"/>
          <w:numId w:val="1"/>
        </w:numPr>
        <w:tabs>
          <w:tab w:val="left" w:pos="847"/>
        </w:tabs>
        <w:spacing w:before="60" w:line="244" w:lineRule="exact"/>
        <w:ind w:left="846" w:hanging="352"/>
        <w:jc w:val="both"/>
        <w:rPr>
          <w:sz w:val="20"/>
        </w:rPr>
      </w:pPr>
      <w:r>
        <w:rPr>
          <w:color w:val="00007F"/>
          <w:sz w:val="20"/>
        </w:rPr>
        <w:t>Etablir la liste des données présentes sur ce bulletin de</w:t>
      </w:r>
      <w:r>
        <w:rPr>
          <w:color w:val="00007F"/>
          <w:spacing w:val="5"/>
          <w:sz w:val="20"/>
        </w:rPr>
        <w:t xml:space="preserve"> </w:t>
      </w:r>
      <w:r>
        <w:rPr>
          <w:color w:val="00007F"/>
          <w:sz w:val="20"/>
        </w:rPr>
        <w:t>paye</w:t>
      </w:r>
    </w:p>
    <w:p w:rsidR="0046549B" w:rsidRDefault="0046549B" w:rsidP="0046549B">
      <w:pPr>
        <w:tabs>
          <w:tab w:val="left" w:pos="847"/>
        </w:tabs>
        <w:spacing w:before="60" w:line="244" w:lineRule="exact"/>
        <w:jc w:val="both"/>
        <w:rPr>
          <w:sz w:val="20"/>
        </w:rPr>
      </w:pPr>
    </w:p>
    <w:p w:rsidR="0046549B" w:rsidRDefault="0046549B" w:rsidP="0046549B">
      <w:pPr>
        <w:tabs>
          <w:tab w:val="left" w:pos="847"/>
        </w:tabs>
        <w:spacing w:before="60" w:line="244" w:lineRule="exact"/>
        <w:jc w:val="both"/>
        <w:rPr>
          <w:sz w:val="20"/>
        </w:rPr>
      </w:pPr>
    </w:p>
    <w:p w:rsidR="0046549B" w:rsidRPr="0046549B" w:rsidRDefault="0046549B" w:rsidP="0046549B">
      <w:pPr>
        <w:tabs>
          <w:tab w:val="left" w:pos="847"/>
        </w:tabs>
        <w:spacing w:before="60" w:line="244" w:lineRule="exact"/>
        <w:jc w:val="both"/>
        <w:rPr>
          <w:sz w:val="20"/>
        </w:rPr>
      </w:pPr>
    </w:p>
    <w:p w:rsidR="00332CDC" w:rsidRPr="0046549B" w:rsidRDefault="008D7DF0" w:rsidP="0046549B">
      <w:pPr>
        <w:pStyle w:val="Paragraphedeliste"/>
        <w:numPr>
          <w:ilvl w:val="0"/>
          <w:numId w:val="1"/>
        </w:numPr>
        <w:tabs>
          <w:tab w:val="left" w:pos="847"/>
        </w:tabs>
        <w:spacing w:before="67" w:line="235" w:lineRule="auto"/>
        <w:ind w:left="851" w:right="271" w:hanging="356"/>
        <w:jc w:val="both"/>
        <w:rPr>
          <w:color w:val="00007F"/>
          <w:sz w:val="20"/>
        </w:rPr>
      </w:pPr>
      <w:r w:rsidRPr="0046549B">
        <w:rPr>
          <w:color w:val="00007F"/>
          <w:sz w:val="20"/>
        </w:rPr>
        <w:t>Quelles données peuvent être obtenues par calcul à partir d’autres données ?</w:t>
      </w:r>
      <w:r w:rsidRPr="0046549B">
        <w:rPr>
          <w:color w:val="FF0000"/>
          <w:sz w:val="20"/>
        </w:rPr>
        <w:t xml:space="preserve"> </w:t>
      </w:r>
    </w:p>
    <w:p w:rsidR="0046549B" w:rsidRDefault="0046549B" w:rsidP="0046549B">
      <w:pPr>
        <w:tabs>
          <w:tab w:val="left" w:pos="847"/>
        </w:tabs>
        <w:spacing w:before="67" w:line="235" w:lineRule="auto"/>
        <w:ind w:right="271"/>
        <w:jc w:val="both"/>
        <w:rPr>
          <w:color w:val="00007F"/>
          <w:sz w:val="20"/>
        </w:rPr>
      </w:pPr>
    </w:p>
    <w:p w:rsidR="0046549B" w:rsidRPr="0046549B" w:rsidRDefault="0046549B" w:rsidP="0046549B">
      <w:pPr>
        <w:tabs>
          <w:tab w:val="left" w:pos="847"/>
        </w:tabs>
        <w:spacing w:before="67" w:line="235" w:lineRule="auto"/>
        <w:ind w:right="271"/>
        <w:jc w:val="both"/>
        <w:rPr>
          <w:color w:val="00007F"/>
          <w:sz w:val="20"/>
        </w:rPr>
      </w:pPr>
    </w:p>
    <w:p w:rsidR="00332CDC" w:rsidRPr="0046549B" w:rsidRDefault="008D7DF0">
      <w:pPr>
        <w:pStyle w:val="Paragraphedeliste"/>
        <w:numPr>
          <w:ilvl w:val="0"/>
          <w:numId w:val="1"/>
        </w:numPr>
        <w:tabs>
          <w:tab w:val="left" w:pos="847"/>
        </w:tabs>
        <w:spacing w:before="67" w:line="235" w:lineRule="auto"/>
        <w:ind w:left="851" w:right="271" w:hanging="356"/>
        <w:jc w:val="both"/>
        <w:rPr>
          <w:sz w:val="20"/>
        </w:rPr>
      </w:pPr>
      <w:r w:rsidRPr="0046549B">
        <w:rPr>
          <w:color w:val="00007F"/>
          <w:sz w:val="20"/>
        </w:rPr>
        <w:t>Quelle est l’information fournie par le solde des congés payés pour le salarié, pour le chef de service.</w:t>
      </w:r>
    </w:p>
    <w:p w:rsidR="0046549B" w:rsidRDefault="0046549B" w:rsidP="0046549B">
      <w:pPr>
        <w:tabs>
          <w:tab w:val="left" w:pos="847"/>
        </w:tabs>
        <w:spacing w:before="67" w:line="235" w:lineRule="auto"/>
        <w:ind w:right="271"/>
        <w:jc w:val="both"/>
        <w:rPr>
          <w:sz w:val="20"/>
        </w:rPr>
      </w:pPr>
    </w:p>
    <w:p w:rsidR="0046549B" w:rsidRPr="0046549B" w:rsidRDefault="0046549B" w:rsidP="0046549B">
      <w:pPr>
        <w:tabs>
          <w:tab w:val="left" w:pos="847"/>
        </w:tabs>
        <w:spacing w:before="67" w:line="235" w:lineRule="auto"/>
        <w:ind w:right="271"/>
        <w:jc w:val="both"/>
        <w:rPr>
          <w:sz w:val="20"/>
        </w:rPr>
      </w:pPr>
    </w:p>
    <w:p w:rsidR="00332CDC" w:rsidRPr="0046549B" w:rsidRDefault="008D7DF0" w:rsidP="0046549B">
      <w:pPr>
        <w:pStyle w:val="Paragraphedeliste"/>
        <w:numPr>
          <w:ilvl w:val="0"/>
          <w:numId w:val="1"/>
        </w:numPr>
        <w:tabs>
          <w:tab w:val="left" w:pos="847"/>
        </w:tabs>
        <w:spacing w:before="59"/>
        <w:ind w:left="851" w:right="269" w:hanging="356"/>
        <w:jc w:val="both"/>
        <w:rPr>
          <w:sz w:val="20"/>
        </w:rPr>
      </w:pPr>
      <w:r w:rsidRPr="0046549B">
        <w:rPr>
          <w:color w:val="00007F"/>
          <w:sz w:val="20"/>
        </w:rPr>
        <w:t xml:space="preserve">Quelles sont les qualités de l’information présente sur ce bulletin de paye au sens de Robert </w:t>
      </w:r>
      <w:proofErr w:type="spellStart"/>
      <w:r w:rsidRPr="0046549B">
        <w:rPr>
          <w:color w:val="00007F"/>
          <w:sz w:val="20"/>
        </w:rPr>
        <w:t>Reix</w:t>
      </w:r>
      <w:proofErr w:type="spellEnd"/>
      <w:r w:rsidRPr="0046549B">
        <w:rPr>
          <w:color w:val="00007F"/>
          <w:spacing w:val="-1"/>
          <w:sz w:val="20"/>
        </w:rPr>
        <w:t xml:space="preserve"> </w:t>
      </w:r>
      <w:r w:rsidRPr="0046549B">
        <w:rPr>
          <w:color w:val="00007F"/>
          <w:sz w:val="20"/>
        </w:rPr>
        <w:t>?</w:t>
      </w:r>
    </w:p>
    <w:p w:rsidR="0046549B" w:rsidRDefault="0046549B" w:rsidP="0046549B">
      <w:pPr>
        <w:tabs>
          <w:tab w:val="left" w:pos="847"/>
        </w:tabs>
        <w:spacing w:before="59"/>
        <w:ind w:right="269"/>
        <w:jc w:val="both"/>
        <w:rPr>
          <w:sz w:val="20"/>
        </w:rPr>
      </w:pPr>
    </w:p>
    <w:p w:rsidR="0046549B" w:rsidRDefault="0046549B" w:rsidP="0046549B">
      <w:pPr>
        <w:tabs>
          <w:tab w:val="left" w:pos="847"/>
        </w:tabs>
        <w:spacing w:before="59"/>
        <w:ind w:right="269"/>
        <w:jc w:val="both"/>
        <w:rPr>
          <w:sz w:val="20"/>
        </w:rPr>
      </w:pPr>
    </w:p>
    <w:p w:rsidR="0046549B" w:rsidRDefault="0046549B" w:rsidP="0046549B">
      <w:pPr>
        <w:tabs>
          <w:tab w:val="left" w:pos="847"/>
        </w:tabs>
        <w:spacing w:before="59"/>
        <w:ind w:right="269"/>
        <w:jc w:val="both"/>
        <w:rPr>
          <w:sz w:val="20"/>
        </w:rPr>
      </w:pPr>
    </w:p>
    <w:p w:rsidR="0046549B" w:rsidRDefault="0046549B" w:rsidP="0046549B">
      <w:pPr>
        <w:tabs>
          <w:tab w:val="left" w:pos="847"/>
        </w:tabs>
        <w:spacing w:before="59"/>
        <w:ind w:right="269"/>
        <w:jc w:val="both"/>
        <w:rPr>
          <w:sz w:val="20"/>
        </w:rPr>
      </w:pPr>
    </w:p>
    <w:p w:rsidR="0046549B" w:rsidRDefault="0046549B" w:rsidP="0046549B">
      <w:pPr>
        <w:tabs>
          <w:tab w:val="left" w:pos="847"/>
        </w:tabs>
        <w:spacing w:before="59"/>
        <w:ind w:right="269"/>
        <w:jc w:val="both"/>
        <w:rPr>
          <w:sz w:val="20"/>
        </w:rPr>
      </w:pPr>
    </w:p>
    <w:p w:rsidR="0046549B" w:rsidRPr="0046549B" w:rsidRDefault="0046549B" w:rsidP="0046549B">
      <w:pPr>
        <w:tabs>
          <w:tab w:val="left" w:pos="847"/>
        </w:tabs>
        <w:spacing w:before="59"/>
        <w:ind w:right="269"/>
        <w:jc w:val="both"/>
        <w:rPr>
          <w:sz w:val="20"/>
        </w:rPr>
      </w:pPr>
    </w:p>
    <w:p w:rsidR="00332CDC" w:rsidRDefault="008D7DF0">
      <w:pPr>
        <w:pStyle w:val="Paragraphedeliste"/>
        <w:numPr>
          <w:ilvl w:val="0"/>
          <w:numId w:val="1"/>
        </w:numPr>
        <w:tabs>
          <w:tab w:val="left" w:pos="847"/>
        </w:tabs>
        <w:spacing w:before="65" w:line="235" w:lineRule="auto"/>
        <w:ind w:left="851" w:right="270" w:hanging="356"/>
        <w:jc w:val="both"/>
        <w:rPr>
          <w:sz w:val="20"/>
        </w:rPr>
      </w:pPr>
      <w:r>
        <w:rPr>
          <w:color w:val="00007F"/>
          <w:sz w:val="20"/>
        </w:rPr>
        <w:t>Donner un exemple de connaissance que peut permettre d’obtenir l’information contenue sur l’ensemble des bulletins de paye et reportée sur les rapports destinés à la</w:t>
      </w:r>
      <w:r>
        <w:rPr>
          <w:color w:val="00007F"/>
          <w:spacing w:val="-17"/>
          <w:sz w:val="20"/>
        </w:rPr>
        <w:t xml:space="preserve"> </w:t>
      </w:r>
      <w:r>
        <w:rPr>
          <w:color w:val="00007F"/>
          <w:sz w:val="20"/>
        </w:rPr>
        <w:t>direction.</w:t>
      </w:r>
    </w:p>
    <w:p w:rsidR="00332CDC" w:rsidRDefault="00332CDC">
      <w:pPr>
        <w:pStyle w:val="Corpsdetexte"/>
        <w:spacing w:before="2"/>
        <w:ind w:left="138"/>
        <w:jc w:val="both"/>
        <w:rPr>
          <w:color w:val="FF0000"/>
        </w:rPr>
      </w:pPr>
    </w:p>
    <w:p w:rsidR="0046549B" w:rsidRDefault="0046549B">
      <w:pPr>
        <w:pStyle w:val="Corpsdetexte"/>
        <w:spacing w:before="2"/>
        <w:ind w:left="138"/>
        <w:jc w:val="both"/>
        <w:rPr>
          <w:color w:val="FF0000"/>
        </w:rPr>
      </w:pPr>
    </w:p>
    <w:p w:rsidR="0046549B" w:rsidRDefault="0046549B">
      <w:pPr>
        <w:pStyle w:val="Corpsdetexte"/>
        <w:spacing w:before="2"/>
        <w:ind w:left="138"/>
        <w:jc w:val="both"/>
        <w:rPr>
          <w:color w:val="FF0000"/>
        </w:rPr>
      </w:pPr>
    </w:p>
    <w:p w:rsidR="0046549B" w:rsidRDefault="0046549B">
      <w:pPr>
        <w:pStyle w:val="Corpsdetexte"/>
        <w:spacing w:before="2"/>
        <w:ind w:left="138"/>
        <w:jc w:val="both"/>
      </w:pPr>
    </w:p>
    <w:sectPr w:rsidR="0046549B" w:rsidSect="00332CDC">
      <w:pgSz w:w="11900" w:h="16840"/>
      <w:pgMar w:top="1060" w:right="1140" w:bottom="1160" w:left="1280" w:header="0" w:footer="9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F0" w:rsidRDefault="008D7DF0" w:rsidP="00332CDC">
      <w:r>
        <w:separator/>
      </w:r>
    </w:p>
  </w:endnote>
  <w:endnote w:type="continuationSeparator" w:id="0">
    <w:p w:rsidR="008D7DF0" w:rsidRDefault="008D7DF0" w:rsidP="00332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DC" w:rsidRDefault="00A05AE5">
    <w:pPr>
      <w:pStyle w:val="Corpsdetexte"/>
      <w:spacing w:line="14" w:lineRule="auto"/>
    </w:pPr>
    <w:r w:rsidRPr="00A05AE5">
      <w:pict>
        <v:line id="_x0000_s1028" style="position:absolute;z-index:-251959296;mso-position-horizontal-relative:page;mso-position-vertical-relative:page" from="69.5pt,779.5pt" to="525.85pt,779.5pt" strokeweight=".48pt">
          <w10:wrap anchorx="page" anchory="page"/>
        </v:line>
      </w:pict>
    </w:r>
    <w:r w:rsidRPr="00A05AE5">
      <w:pict>
        <v:shapetype id="_x0000_t202" coordsize="21600,21600" o:spt="202" path="m,l,21600r21600,l21600,xe">
          <v:stroke joinstyle="miter"/>
          <v:path gradientshapeok="t" o:connecttype="rect"/>
        </v:shapetype>
        <v:shape id="_x0000_s1027" type="#_x0000_t202" style="position:absolute;margin-left:69.9pt;margin-top:780.05pt;width:121.45pt;height:13.15pt;z-index:-251958272;mso-position-horizontal-relative:page;mso-position-vertical-relative:page" filled="f" stroked="f">
          <v:textbox inset="0,0,0,0">
            <w:txbxContent>
              <w:p w:rsidR="00332CDC" w:rsidRDefault="00A05AE5">
                <w:pPr>
                  <w:pStyle w:val="Corpsdetexte"/>
                  <w:spacing w:before="12"/>
                  <w:ind w:left="20"/>
                </w:pPr>
                <w:hyperlink r:id="rId1">
                  <w:r w:rsidR="008D7DF0">
                    <w:rPr>
                      <w:color w:val="00007F"/>
                    </w:rPr>
                    <w:t>http://www.reseaucerta.org</w:t>
                  </w:r>
                </w:hyperlink>
              </w:p>
            </w:txbxContent>
          </v:textbox>
          <w10:wrap anchorx="page" anchory="page"/>
        </v:shape>
      </w:pict>
    </w:r>
    <w:r w:rsidRPr="00A05AE5">
      <w:pict>
        <v:shape id="_x0000_s1026" type="#_x0000_t202" style="position:absolute;margin-left:234.7pt;margin-top:780.05pt;width:126.1pt;height:13.15pt;z-index:-251957248;mso-position-horizontal-relative:page;mso-position-vertical-relative:page" filled="f" stroked="f">
          <v:textbox inset="0,0,0,0">
            <w:txbxContent>
              <w:p w:rsidR="00332CDC" w:rsidRDefault="008D7DF0">
                <w:pPr>
                  <w:pStyle w:val="Corpsdetexte"/>
                  <w:spacing w:before="12"/>
                  <w:ind w:left="20"/>
                </w:pPr>
                <w:r>
                  <w:rPr>
                    <w:color w:val="00007F"/>
                  </w:rPr>
                  <w:t>© CERTA - mai 2012 – v1.0</w:t>
                </w:r>
              </w:p>
            </w:txbxContent>
          </v:textbox>
          <w10:wrap anchorx="page" anchory="page"/>
        </v:shape>
      </w:pict>
    </w:r>
    <w:r w:rsidRPr="00A05AE5">
      <w:pict>
        <v:shape id="_x0000_s1025" type="#_x0000_t202" style="position:absolute;margin-left:483.45pt;margin-top:780.05pt;width:42pt;height:13.15pt;z-index:-251956224;mso-position-horizontal-relative:page;mso-position-vertical-relative:page" filled="f" stroked="f">
          <v:textbox inset="0,0,0,0">
            <w:txbxContent>
              <w:p w:rsidR="00332CDC" w:rsidRDefault="008D7DF0">
                <w:pPr>
                  <w:pStyle w:val="Corpsdetexte"/>
                  <w:spacing w:before="12"/>
                  <w:ind w:left="20"/>
                </w:pPr>
                <w:r>
                  <w:rPr>
                    <w:color w:val="00007F"/>
                  </w:rPr>
                  <w:t xml:space="preserve">Page </w:t>
                </w:r>
                <w:r w:rsidR="00A05AE5">
                  <w:fldChar w:fldCharType="begin"/>
                </w:r>
                <w:r>
                  <w:rPr>
                    <w:color w:val="00007F"/>
                  </w:rPr>
                  <w:instrText xml:space="preserve"> PAGE </w:instrText>
                </w:r>
                <w:r w:rsidR="00A05AE5">
                  <w:fldChar w:fldCharType="separate"/>
                </w:r>
                <w:r w:rsidR="0045457D">
                  <w:rPr>
                    <w:noProof/>
                    <w:color w:val="00007F"/>
                  </w:rPr>
                  <w:t>1</w:t>
                </w:r>
                <w:r w:rsidR="00A05AE5">
                  <w:fldChar w:fldCharType="end"/>
                </w:r>
                <w:r>
                  <w:rPr>
                    <w:color w:val="00007F"/>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F0" w:rsidRDefault="008D7DF0" w:rsidP="00332CDC">
      <w:r>
        <w:separator/>
      </w:r>
    </w:p>
  </w:footnote>
  <w:footnote w:type="continuationSeparator" w:id="0">
    <w:p w:rsidR="008D7DF0" w:rsidRDefault="008D7DF0" w:rsidP="00332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671"/>
    <w:multiLevelType w:val="hybridMultilevel"/>
    <w:tmpl w:val="E56E5AE0"/>
    <w:lvl w:ilvl="0" w:tplc="B5ACF89E">
      <w:numFmt w:val="bullet"/>
      <w:lvlText w:val=""/>
      <w:lvlJc w:val="left"/>
      <w:pPr>
        <w:ind w:left="771" w:hanging="348"/>
      </w:pPr>
      <w:rPr>
        <w:rFonts w:ascii="Symbol" w:eastAsia="Symbol" w:hAnsi="Symbol" w:cs="Symbol" w:hint="default"/>
        <w:color w:val="00007F"/>
        <w:w w:val="99"/>
        <w:sz w:val="20"/>
        <w:szCs w:val="20"/>
        <w:lang w:val="fr-FR" w:eastAsia="fr-FR" w:bidi="fr-FR"/>
      </w:rPr>
    </w:lvl>
    <w:lvl w:ilvl="1" w:tplc="47863502">
      <w:numFmt w:val="bullet"/>
      <w:lvlText w:val="•"/>
      <w:lvlJc w:val="left"/>
      <w:pPr>
        <w:ind w:left="1435" w:hanging="348"/>
      </w:pPr>
      <w:rPr>
        <w:rFonts w:hint="default"/>
        <w:lang w:val="fr-FR" w:eastAsia="fr-FR" w:bidi="fr-FR"/>
      </w:rPr>
    </w:lvl>
    <w:lvl w:ilvl="2" w:tplc="EA323868">
      <w:numFmt w:val="bullet"/>
      <w:lvlText w:val="•"/>
      <w:lvlJc w:val="left"/>
      <w:pPr>
        <w:ind w:left="2091" w:hanging="348"/>
      </w:pPr>
      <w:rPr>
        <w:rFonts w:hint="default"/>
        <w:lang w:val="fr-FR" w:eastAsia="fr-FR" w:bidi="fr-FR"/>
      </w:rPr>
    </w:lvl>
    <w:lvl w:ilvl="3" w:tplc="595E0372">
      <w:numFmt w:val="bullet"/>
      <w:lvlText w:val="•"/>
      <w:lvlJc w:val="left"/>
      <w:pPr>
        <w:ind w:left="2747" w:hanging="348"/>
      </w:pPr>
      <w:rPr>
        <w:rFonts w:hint="default"/>
        <w:lang w:val="fr-FR" w:eastAsia="fr-FR" w:bidi="fr-FR"/>
      </w:rPr>
    </w:lvl>
    <w:lvl w:ilvl="4" w:tplc="74ECF454">
      <w:numFmt w:val="bullet"/>
      <w:lvlText w:val="•"/>
      <w:lvlJc w:val="left"/>
      <w:pPr>
        <w:ind w:left="3403" w:hanging="348"/>
      </w:pPr>
      <w:rPr>
        <w:rFonts w:hint="default"/>
        <w:lang w:val="fr-FR" w:eastAsia="fr-FR" w:bidi="fr-FR"/>
      </w:rPr>
    </w:lvl>
    <w:lvl w:ilvl="5" w:tplc="E8103152">
      <w:numFmt w:val="bullet"/>
      <w:lvlText w:val="•"/>
      <w:lvlJc w:val="left"/>
      <w:pPr>
        <w:ind w:left="4059" w:hanging="348"/>
      </w:pPr>
      <w:rPr>
        <w:rFonts w:hint="default"/>
        <w:lang w:val="fr-FR" w:eastAsia="fr-FR" w:bidi="fr-FR"/>
      </w:rPr>
    </w:lvl>
    <w:lvl w:ilvl="6" w:tplc="606EDFB0">
      <w:numFmt w:val="bullet"/>
      <w:lvlText w:val="•"/>
      <w:lvlJc w:val="left"/>
      <w:pPr>
        <w:ind w:left="4714" w:hanging="348"/>
      </w:pPr>
      <w:rPr>
        <w:rFonts w:hint="default"/>
        <w:lang w:val="fr-FR" w:eastAsia="fr-FR" w:bidi="fr-FR"/>
      </w:rPr>
    </w:lvl>
    <w:lvl w:ilvl="7" w:tplc="17CC41A8">
      <w:numFmt w:val="bullet"/>
      <w:lvlText w:val="•"/>
      <w:lvlJc w:val="left"/>
      <w:pPr>
        <w:ind w:left="5370" w:hanging="348"/>
      </w:pPr>
      <w:rPr>
        <w:rFonts w:hint="default"/>
        <w:lang w:val="fr-FR" w:eastAsia="fr-FR" w:bidi="fr-FR"/>
      </w:rPr>
    </w:lvl>
    <w:lvl w:ilvl="8" w:tplc="4580A386">
      <w:numFmt w:val="bullet"/>
      <w:lvlText w:val="•"/>
      <w:lvlJc w:val="left"/>
      <w:pPr>
        <w:ind w:left="6026" w:hanging="348"/>
      </w:pPr>
      <w:rPr>
        <w:rFonts w:hint="default"/>
        <w:lang w:val="fr-FR" w:eastAsia="fr-FR" w:bidi="fr-FR"/>
      </w:rPr>
    </w:lvl>
  </w:abstractNum>
  <w:abstractNum w:abstractNumId="1">
    <w:nsid w:val="1B50757B"/>
    <w:multiLevelType w:val="hybridMultilevel"/>
    <w:tmpl w:val="6DCCB0FE"/>
    <w:lvl w:ilvl="0" w:tplc="A6C8ED86">
      <w:numFmt w:val="bullet"/>
      <w:lvlText w:val="•"/>
      <w:lvlJc w:val="left"/>
      <w:pPr>
        <w:ind w:left="858" w:hanging="348"/>
      </w:pPr>
      <w:rPr>
        <w:rFonts w:hint="default"/>
        <w:w w:val="99"/>
        <w:lang w:val="fr-FR" w:eastAsia="fr-FR" w:bidi="fr-FR"/>
      </w:rPr>
    </w:lvl>
    <w:lvl w:ilvl="1" w:tplc="C9D8FD54">
      <w:numFmt w:val="bullet"/>
      <w:lvlText w:val="•"/>
      <w:lvlJc w:val="left"/>
      <w:pPr>
        <w:ind w:left="1722" w:hanging="348"/>
      </w:pPr>
      <w:rPr>
        <w:rFonts w:hint="default"/>
        <w:lang w:val="fr-FR" w:eastAsia="fr-FR" w:bidi="fr-FR"/>
      </w:rPr>
    </w:lvl>
    <w:lvl w:ilvl="2" w:tplc="2FB4995A">
      <w:numFmt w:val="bullet"/>
      <w:lvlText w:val="•"/>
      <w:lvlJc w:val="left"/>
      <w:pPr>
        <w:ind w:left="2584" w:hanging="348"/>
      </w:pPr>
      <w:rPr>
        <w:rFonts w:hint="default"/>
        <w:lang w:val="fr-FR" w:eastAsia="fr-FR" w:bidi="fr-FR"/>
      </w:rPr>
    </w:lvl>
    <w:lvl w:ilvl="3" w:tplc="7A186336">
      <w:numFmt w:val="bullet"/>
      <w:lvlText w:val="•"/>
      <w:lvlJc w:val="left"/>
      <w:pPr>
        <w:ind w:left="3446" w:hanging="348"/>
      </w:pPr>
      <w:rPr>
        <w:rFonts w:hint="default"/>
        <w:lang w:val="fr-FR" w:eastAsia="fr-FR" w:bidi="fr-FR"/>
      </w:rPr>
    </w:lvl>
    <w:lvl w:ilvl="4" w:tplc="810C5256">
      <w:numFmt w:val="bullet"/>
      <w:lvlText w:val="•"/>
      <w:lvlJc w:val="left"/>
      <w:pPr>
        <w:ind w:left="4308" w:hanging="348"/>
      </w:pPr>
      <w:rPr>
        <w:rFonts w:hint="default"/>
        <w:lang w:val="fr-FR" w:eastAsia="fr-FR" w:bidi="fr-FR"/>
      </w:rPr>
    </w:lvl>
    <w:lvl w:ilvl="5" w:tplc="449A4250">
      <w:numFmt w:val="bullet"/>
      <w:lvlText w:val="•"/>
      <w:lvlJc w:val="left"/>
      <w:pPr>
        <w:ind w:left="5170" w:hanging="348"/>
      </w:pPr>
      <w:rPr>
        <w:rFonts w:hint="default"/>
        <w:lang w:val="fr-FR" w:eastAsia="fr-FR" w:bidi="fr-FR"/>
      </w:rPr>
    </w:lvl>
    <w:lvl w:ilvl="6" w:tplc="432421DA">
      <w:numFmt w:val="bullet"/>
      <w:lvlText w:val="•"/>
      <w:lvlJc w:val="left"/>
      <w:pPr>
        <w:ind w:left="6032" w:hanging="348"/>
      </w:pPr>
      <w:rPr>
        <w:rFonts w:hint="default"/>
        <w:lang w:val="fr-FR" w:eastAsia="fr-FR" w:bidi="fr-FR"/>
      </w:rPr>
    </w:lvl>
    <w:lvl w:ilvl="7" w:tplc="ECEA63D0">
      <w:numFmt w:val="bullet"/>
      <w:lvlText w:val="•"/>
      <w:lvlJc w:val="left"/>
      <w:pPr>
        <w:ind w:left="6894" w:hanging="348"/>
      </w:pPr>
      <w:rPr>
        <w:rFonts w:hint="default"/>
        <w:lang w:val="fr-FR" w:eastAsia="fr-FR" w:bidi="fr-FR"/>
      </w:rPr>
    </w:lvl>
    <w:lvl w:ilvl="8" w:tplc="904C229A">
      <w:numFmt w:val="bullet"/>
      <w:lvlText w:val="•"/>
      <w:lvlJc w:val="left"/>
      <w:pPr>
        <w:ind w:left="7756" w:hanging="348"/>
      </w:pPr>
      <w:rPr>
        <w:rFonts w:hint="default"/>
        <w:lang w:val="fr-FR" w:eastAsia="fr-FR" w:bidi="fr-FR"/>
      </w:rPr>
    </w:lvl>
  </w:abstractNum>
  <w:abstractNum w:abstractNumId="2">
    <w:nsid w:val="29294E1F"/>
    <w:multiLevelType w:val="hybridMultilevel"/>
    <w:tmpl w:val="DE6ECF26"/>
    <w:lvl w:ilvl="0" w:tplc="7164A4C4">
      <w:numFmt w:val="bullet"/>
      <w:lvlText w:val=""/>
      <w:lvlJc w:val="left"/>
      <w:pPr>
        <w:ind w:left="138" w:hanging="348"/>
      </w:pPr>
      <w:rPr>
        <w:rFonts w:ascii="Symbol" w:eastAsia="Symbol" w:hAnsi="Symbol" w:cs="Symbol" w:hint="default"/>
        <w:color w:val="00007F"/>
        <w:w w:val="99"/>
        <w:sz w:val="20"/>
        <w:szCs w:val="20"/>
        <w:lang w:val="fr-FR" w:eastAsia="fr-FR" w:bidi="fr-FR"/>
      </w:rPr>
    </w:lvl>
    <w:lvl w:ilvl="1" w:tplc="7B027FAA">
      <w:numFmt w:val="bullet"/>
      <w:lvlText w:val="-"/>
      <w:lvlJc w:val="left"/>
      <w:pPr>
        <w:ind w:left="1271" w:hanging="360"/>
      </w:pPr>
      <w:rPr>
        <w:rFonts w:ascii="Arial" w:eastAsia="Arial" w:hAnsi="Arial" w:cs="Arial" w:hint="default"/>
        <w:color w:val="FF0000"/>
        <w:w w:val="99"/>
        <w:sz w:val="20"/>
        <w:szCs w:val="20"/>
        <w:lang w:val="fr-FR" w:eastAsia="fr-FR" w:bidi="fr-FR"/>
      </w:rPr>
    </w:lvl>
    <w:lvl w:ilvl="2" w:tplc="04F202B6">
      <w:numFmt w:val="bullet"/>
      <w:lvlText w:val="•"/>
      <w:lvlJc w:val="left"/>
      <w:pPr>
        <w:ind w:left="2191" w:hanging="360"/>
      </w:pPr>
      <w:rPr>
        <w:rFonts w:hint="default"/>
        <w:lang w:val="fr-FR" w:eastAsia="fr-FR" w:bidi="fr-FR"/>
      </w:rPr>
    </w:lvl>
    <w:lvl w:ilvl="3" w:tplc="72EC345C">
      <w:numFmt w:val="bullet"/>
      <w:lvlText w:val="•"/>
      <w:lvlJc w:val="left"/>
      <w:pPr>
        <w:ind w:left="3102" w:hanging="360"/>
      </w:pPr>
      <w:rPr>
        <w:rFonts w:hint="default"/>
        <w:lang w:val="fr-FR" w:eastAsia="fr-FR" w:bidi="fr-FR"/>
      </w:rPr>
    </w:lvl>
    <w:lvl w:ilvl="4" w:tplc="F620BF80">
      <w:numFmt w:val="bullet"/>
      <w:lvlText w:val="•"/>
      <w:lvlJc w:val="left"/>
      <w:pPr>
        <w:ind w:left="4013" w:hanging="360"/>
      </w:pPr>
      <w:rPr>
        <w:rFonts w:hint="default"/>
        <w:lang w:val="fr-FR" w:eastAsia="fr-FR" w:bidi="fr-FR"/>
      </w:rPr>
    </w:lvl>
    <w:lvl w:ilvl="5" w:tplc="30349058">
      <w:numFmt w:val="bullet"/>
      <w:lvlText w:val="•"/>
      <w:lvlJc w:val="left"/>
      <w:pPr>
        <w:ind w:left="4924" w:hanging="360"/>
      </w:pPr>
      <w:rPr>
        <w:rFonts w:hint="default"/>
        <w:lang w:val="fr-FR" w:eastAsia="fr-FR" w:bidi="fr-FR"/>
      </w:rPr>
    </w:lvl>
    <w:lvl w:ilvl="6" w:tplc="2D74482A">
      <w:numFmt w:val="bullet"/>
      <w:lvlText w:val="•"/>
      <w:lvlJc w:val="left"/>
      <w:pPr>
        <w:ind w:left="5835" w:hanging="360"/>
      </w:pPr>
      <w:rPr>
        <w:rFonts w:hint="default"/>
        <w:lang w:val="fr-FR" w:eastAsia="fr-FR" w:bidi="fr-FR"/>
      </w:rPr>
    </w:lvl>
    <w:lvl w:ilvl="7" w:tplc="CDA4C8C0">
      <w:numFmt w:val="bullet"/>
      <w:lvlText w:val="•"/>
      <w:lvlJc w:val="left"/>
      <w:pPr>
        <w:ind w:left="6746" w:hanging="360"/>
      </w:pPr>
      <w:rPr>
        <w:rFonts w:hint="default"/>
        <w:lang w:val="fr-FR" w:eastAsia="fr-FR" w:bidi="fr-FR"/>
      </w:rPr>
    </w:lvl>
    <w:lvl w:ilvl="8" w:tplc="1CA652E2">
      <w:numFmt w:val="bullet"/>
      <w:lvlText w:val="•"/>
      <w:lvlJc w:val="left"/>
      <w:pPr>
        <w:ind w:left="7657" w:hanging="360"/>
      </w:pPr>
      <w:rPr>
        <w:rFonts w:hint="default"/>
        <w:lang w:val="fr-FR" w:eastAsia="fr-FR" w:bidi="fr-FR"/>
      </w:rPr>
    </w:lvl>
  </w:abstractNum>
  <w:abstractNum w:abstractNumId="3">
    <w:nsid w:val="6F92071D"/>
    <w:multiLevelType w:val="hybridMultilevel"/>
    <w:tmpl w:val="301634B4"/>
    <w:lvl w:ilvl="0" w:tplc="2ABCC176">
      <w:numFmt w:val="bullet"/>
      <w:lvlText w:val="•"/>
      <w:lvlJc w:val="left"/>
      <w:pPr>
        <w:ind w:left="971" w:hanging="125"/>
      </w:pPr>
      <w:rPr>
        <w:rFonts w:ascii="Arial" w:eastAsia="Arial" w:hAnsi="Arial" w:cs="Arial" w:hint="default"/>
        <w:color w:val="00007F"/>
        <w:w w:val="99"/>
        <w:sz w:val="20"/>
        <w:szCs w:val="20"/>
        <w:lang w:val="fr-FR" w:eastAsia="fr-FR" w:bidi="fr-FR"/>
      </w:rPr>
    </w:lvl>
    <w:lvl w:ilvl="1" w:tplc="6B4A989C">
      <w:numFmt w:val="bullet"/>
      <w:lvlText w:val=""/>
      <w:lvlJc w:val="left"/>
      <w:pPr>
        <w:ind w:left="1566" w:hanging="348"/>
      </w:pPr>
      <w:rPr>
        <w:rFonts w:ascii="Symbol" w:eastAsia="Symbol" w:hAnsi="Symbol" w:cs="Symbol" w:hint="default"/>
        <w:color w:val="00007F"/>
        <w:w w:val="99"/>
        <w:sz w:val="20"/>
        <w:szCs w:val="20"/>
        <w:lang w:val="fr-FR" w:eastAsia="fr-FR" w:bidi="fr-FR"/>
      </w:rPr>
    </w:lvl>
    <w:lvl w:ilvl="2" w:tplc="1D849884">
      <w:numFmt w:val="bullet"/>
      <w:lvlText w:val="•"/>
      <w:lvlJc w:val="left"/>
      <w:pPr>
        <w:ind w:left="2440" w:hanging="348"/>
      </w:pPr>
      <w:rPr>
        <w:rFonts w:hint="default"/>
        <w:lang w:val="fr-FR" w:eastAsia="fr-FR" w:bidi="fr-FR"/>
      </w:rPr>
    </w:lvl>
    <w:lvl w:ilvl="3" w:tplc="68EE07FC">
      <w:numFmt w:val="bullet"/>
      <w:lvlText w:val="•"/>
      <w:lvlJc w:val="left"/>
      <w:pPr>
        <w:ind w:left="3320" w:hanging="348"/>
      </w:pPr>
      <w:rPr>
        <w:rFonts w:hint="default"/>
        <w:lang w:val="fr-FR" w:eastAsia="fr-FR" w:bidi="fr-FR"/>
      </w:rPr>
    </w:lvl>
    <w:lvl w:ilvl="4" w:tplc="9A7E51F6">
      <w:numFmt w:val="bullet"/>
      <w:lvlText w:val="•"/>
      <w:lvlJc w:val="left"/>
      <w:pPr>
        <w:ind w:left="4200" w:hanging="348"/>
      </w:pPr>
      <w:rPr>
        <w:rFonts w:hint="default"/>
        <w:lang w:val="fr-FR" w:eastAsia="fr-FR" w:bidi="fr-FR"/>
      </w:rPr>
    </w:lvl>
    <w:lvl w:ilvl="5" w:tplc="9BF46AF4">
      <w:numFmt w:val="bullet"/>
      <w:lvlText w:val="•"/>
      <w:lvlJc w:val="left"/>
      <w:pPr>
        <w:ind w:left="5080" w:hanging="348"/>
      </w:pPr>
      <w:rPr>
        <w:rFonts w:hint="default"/>
        <w:lang w:val="fr-FR" w:eastAsia="fr-FR" w:bidi="fr-FR"/>
      </w:rPr>
    </w:lvl>
    <w:lvl w:ilvl="6" w:tplc="7A2EA21C">
      <w:numFmt w:val="bullet"/>
      <w:lvlText w:val="•"/>
      <w:lvlJc w:val="left"/>
      <w:pPr>
        <w:ind w:left="5960" w:hanging="348"/>
      </w:pPr>
      <w:rPr>
        <w:rFonts w:hint="default"/>
        <w:lang w:val="fr-FR" w:eastAsia="fr-FR" w:bidi="fr-FR"/>
      </w:rPr>
    </w:lvl>
    <w:lvl w:ilvl="7" w:tplc="9402B2EC">
      <w:numFmt w:val="bullet"/>
      <w:lvlText w:val="•"/>
      <w:lvlJc w:val="left"/>
      <w:pPr>
        <w:ind w:left="6840" w:hanging="348"/>
      </w:pPr>
      <w:rPr>
        <w:rFonts w:hint="default"/>
        <w:lang w:val="fr-FR" w:eastAsia="fr-FR" w:bidi="fr-FR"/>
      </w:rPr>
    </w:lvl>
    <w:lvl w:ilvl="8" w:tplc="A2F41ADE">
      <w:numFmt w:val="bullet"/>
      <w:lvlText w:val="•"/>
      <w:lvlJc w:val="left"/>
      <w:pPr>
        <w:ind w:left="7720" w:hanging="348"/>
      </w:pPr>
      <w:rPr>
        <w:rFonts w:hint="default"/>
        <w:lang w:val="fr-FR" w:eastAsia="fr-FR" w:bidi="fr-FR"/>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
  <w:rsids>
    <w:rsidRoot w:val="00332CDC"/>
    <w:rsid w:val="00332CDC"/>
    <w:rsid w:val="0045457D"/>
    <w:rsid w:val="0046549B"/>
    <w:rsid w:val="008D7DF0"/>
    <w:rsid w:val="00A0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2CDC"/>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32CDC"/>
    <w:tblPr>
      <w:tblInd w:w="0" w:type="dxa"/>
      <w:tblCellMar>
        <w:top w:w="0" w:type="dxa"/>
        <w:left w:w="0" w:type="dxa"/>
        <w:bottom w:w="0" w:type="dxa"/>
        <w:right w:w="0" w:type="dxa"/>
      </w:tblCellMar>
    </w:tblPr>
  </w:style>
  <w:style w:type="paragraph" w:styleId="Corpsdetexte">
    <w:name w:val="Body Text"/>
    <w:basedOn w:val="Normal"/>
    <w:uiPriority w:val="1"/>
    <w:qFormat/>
    <w:rsid w:val="00332CDC"/>
    <w:rPr>
      <w:sz w:val="20"/>
      <w:szCs w:val="20"/>
    </w:rPr>
  </w:style>
  <w:style w:type="paragraph" w:customStyle="1" w:styleId="Heading1">
    <w:name w:val="Heading 1"/>
    <w:basedOn w:val="Normal"/>
    <w:uiPriority w:val="1"/>
    <w:qFormat/>
    <w:rsid w:val="00332CDC"/>
    <w:pPr>
      <w:ind w:left="138"/>
      <w:jc w:val="both"/>
      <w:outlineLvl w:val="1"/>
    </w:pPr>
    <w:rPr>
      <w:b/>
      <w:bCs/>
      <w:sz w:val="26"/>
      <w:szCs w:val="26"/>
    </w:rPr>
  </w:style>
  <w:style w:type="paragraph" w:customStyle="1" w:styleId="Heading2">
    <w:name w:val="Heading 2"/>
    <w:basedOn w:val="Normal"/>
    <w:uiPriority w:val="1"/>
    <w:qFormat/>
    <w:rsid w:val="00332CDC"/>
    <w:pPr>
      <w:ind w:left="138"/>
      <w:jc w:val="both"/>
      <w:outlineLvl w:val="2"/>
    </w:pPr>
    <w:rPr>
      <w:b/>
      <w:bCs/>
      <w:sz w:val="20"/>
      <w:szCs w:val="20"/>
    </w:rPr>
  </w:style>
  <w:style w:type="paragraph" w:styleId="Paragraphedeliste">
    <w:name w:val="List Paragraph"/>
    <w:basedOn w:val="Normal"/>
    <w:uiPriority w:val="1"/>
    <w:qFormat/>
    <w:rsid w:val="00332CDC"/>
    <w:pPr>
      <w:ind w:left="846" w:hanging="349"/>
    </w:pPr>
  </w:style>
  <w:style w:type="paragraph" w:customStyle="1" w:styleId="TableParagraph">
    <w:name w:val="Table Paragraph"/>
    <w:basedOn w:val="Normal"/>
    <w:uiPriority w:val="1"/>
    <w:qFormat/>
    <w:rsid w:val="00332CDC"/>
    <w:pPr>
      <w:spacing w:before="57"/>
      <w:ind w:left="6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seaucer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si_cours1stg</dc:title>
  <dc:creator>Isabelle</dc:creator>
  <cp:keywords>()</cp:keywords>
  <cp:lastModifiedBy>FLORENT.LEYDIER</cp:lastModifiedBy>
  <cp:revision>2</cp:revision>
  <dcterms:created xsi:type="dcterms:W3CDTF">2020-11-19T11:58:00Z</dcterms:created>
  <dcterms:modified xsi:type="dcterms:W3CDTF">2020-11-19T11:58:00Z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Creator">
    <vt:lpwstr>PDFCreator Version 1.2.2</vt:lpwstr>
  </property>
  <property fmtid="{D5CDD505-2E9C-101B-9397-08002B2CF9AE}" pid="4" name="LastSaved">
    <vt:filetime>2020-11-19T00:00:00Z</vt:filetime>
  </property>
</Properties>
</file>