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F59" w:rsidRPr="00CE2850" w:rsidRDefault="00A75E3F" w:rsidP="00CE2850">
      <w:pPr>
        <w:pStyle w:val="Titre"/>
        <w:spacing w:after="0"/>
        <w:rPr>
          <w:rFonts w:asciiTheme="minorHAnsi" w:hAnsiTheme="minorHAnsi" w:cs="Tahoma"/>
          <w:b/>
          <w:color w:val="000000" w:themeColor="text1"/>
          <w:sz w:val="22"/>
          <w:szCs w:val="22"/>
        </w:rPr>
      </w:pPr>
      <w:r>
        <w:rPr>
          <w:rFonts w:asciiTheme="minorHAnsi" w:hAnsiTheme="minorHAnsi" w:cs="Tahoma"/>
          <w:b/>
          <w:color w:val="000000" w:themeColor="text1"/>
          <w:sz w:val="22"/>
          <w:szCs w:val="22"/>
        </w:rPr>
        <w:t xml:space="preserve">Cas pratique Libertés individuelles </w:t>
      </w:r>
      <w:r w:rsidR="00C05E66">
        <w:rPr>
          <w:rFonts w:asciiTheme="minorHAnsi" w:hAnsiTheme="minorHAnsi" w:cs="Tahoma"/>
          <w:b/>
          <w:color w:val="000000" w:themeColor="text1"/>
          <w:sz w:val="22"/>
          <w:szCs w:val="22"/>
        </w:rPr>
        <w:t>(17.02.23)</w:t>
      </w:r>
    </w:p>
    <w:p w:rsidR="00F61588" w:rsidRPr="00CE2850" w:rsidRDefault="00F61588" w:rsidP="00CE2850">
      <w:pPr>
        <w:contextualSpacing/>
        <w:rPr>
          <w:rStyle w:val="FontStyle15"/>
          <w:rFonts w:asciiTheme="minorHAnsi" w:hAnsiTheme="minorHAnsi" w:cs="Tahoma"/>
          <w:b w:val="0"/>
          <w:bCs w:val="0"/>
          <w:color w:val="000000" w:themeColor="text1"/>
          <w:sz w:val="22"/>
          <w:szCs w:val="22"/>
        </w:rPr>
      </w:pPr>
      <w:r w:rsidRPr="00CE2850">
        <w:rPr>
          <w:rStyle w:val="FontStyle15"/>
          <w:rFonts w:asciiTheme="minorHAnsi" w:hAnsiTheme="minorHAnsi" w:cs="Tahoma"/>
          <w:bCs w:val="0"/>
          <w:color w:val="000000" w:themeColor="text1"/>
          <w:sz w:val="22"/>
          <w:szCs w:val="22"/>
        </w:rPr>
        <w:t>À l'aide de vos connaissances et des ressources documentaires jointes en annexe, analysez la situation juridique ci-</w:t>
      </w:r>
      <w:r w:rsidRPr="00CE2850">
        <w:rPr>
          <w:rStyle w:val="FontStyle15"/>
          <w:rFonts w:asciiTheme="minorHAnsi" w:hAnsiTheme="minorHAnsi" w:cs="Tahoma"/>
          <w:b w:val="0"/>
          <w:bCs w:val="0"/>
          <w:color w:val="000000" w:themeColor="text1"/>
          <w:sz w:val="22"/>
          <w:szCs w:val="22"/>
        </w:rPr>
        <w:t>dessous et répondez aux questions posées.</w:t>
      </w:r>
    </w:p>
    <w:p w:rsidR="00F61588" w:rsidRPr="00CE2850" w:rsidRDefault="00F61588" w:rsidP="00CE2850">
      <w:pPr>
        <w:contextualSpacing/>
        <w:rPr>
          <w:rStyle w:val="FontStyle15"/>
          <w:rFonts w:asciiTheme="minorHAnsi" w:hAnsiTheme="minorHAnsi" w:cs="Tahoma"/>
          <w:b w:val="0"/>
          <w:bCs w:val="0"/>
          <w:color w:val="000000" w:themeColor="text1"/>
          <w:sz w:val="22"/>
          <w:szCs w:val="22"/>
        </w:rPr>
      </w:pPr>
    </w:p>
    <w:p w:rsidR="00F61588" w:rsidRPr="00CE2850" w:rsidRDefault="00F61588" w:rsidP="00CE2850">
      <w:pPr>
        <w:contextualSpacing/>
        <w:rPr>
          <w:rStyle w:val="FontStyle15"/>
          <w:rFonts w:asciiTheme="minorHAnsi" w:hAnsiTheme="minorHAnsi" w:cs="Tahoma"/>
          <w:bCs w:val="0"/>
          <w:color w:val="000000" w:themeColor="text1"/>
          <w:sz w:val="22"/>
          <w:szCs w:val="22"/>
        </w:rPr>
      </w:pPr>
      <w:r w:rsidRPr="00CE2850">
        <w:rPr>
          <w:rStyle w:val="FontStyle15"/>
          <w:rFonts w:asciiTheme="minorHAnsi" w:hAnsiTheme="minorHAnsi" w:cs="Tahoma"/>
          <w:bCs w:val="0"/>
          <w:color w:val="000000" w:themeColor="text1"/>
          <w:sz w:val="22"/>
          <w:szCs w:val="22"/>
        </w:rPr>
        <w:t>Situation juridique</w:t>
      </w:r>
    </w:p>
    <w:p w:rsidR="00923F61" w:rsidRPr="00CE2850" w:rsidRDefault="00923F61" w:rsidP="00CE2850">
      <w:pPr>
        <w:contextualSpacing/>
        <w:rPr>
          <w:rStyle w:val="FontStyle15"/>
          <w:rFonts w:asciiTheme="minorHAnsi" w:hAnsiTheme="minorHAnsi" w:cs="Tahoma"/>
          <w:b w:val="0"/>
          <w:bCs w:val="0"/>
          <w:color w:val="000000" w:themeColor="text1"/>
          <w:sz w:val="22"/>
          <w:szCs w:val="22"/>
        </w:rPr>
      </w:pPr>
      <w:r w:rsidRPr="00CE2850">
        <w:rPr>
          <w:rStyle w:val="FontStyle15"/>
          <w:rFonts w:asciiTheme="minorHAnsi" w:hAnsiTheme="minorHAnsi" w:cs="Tahoma"/>
          <w:b w:val="0"/>
          <w:bCs w:val="0"/>
          <w:color w:val="000000" w:themeColor="text1"/>
          <w:sz w:val="22"/>
          <w:szCs w:val="22"/>
        </w:rPr>
        <w:t xml:space="preserve">Éric </w:t>
      </w:r>
      <w:proofErr w:type="spellStart"/>
      <w:r w:rsidRPr="00CE2850">
        <w:rPr>
          <w:rStyle w:val="FontStyle15"/>
          <w:rFonts w:asciiTheme="minorHAnsi" w:hAnsiTheme="minorHAnsi" w:cs="Tahoma"/>
          <w:b w:val="0"/>
          <w:bCs w:val="0"/>
          <w:color w:val="000000" w:themeColor="text1"/>
          <w:sz w:val="22"/>
          <w:szCs w:val="22"/>
        </w:rPr>
        <w:t>Bostony</w:t>
      </w:r>
      <w:proofErr w:type="spellEnd"/>
      <w:r w:rsidRPr="00CE2850">
        <w:rPr>
          <w:rStyle w:val="FontStyle15"/>
          <w:rFonts w:asciiTheme="minorHAnsi" w:hAnsiTheme="minorHAnsi" w:cs="Tahoma"/>
          <w:b w:val="0"/>
          <w:bCs w:val="0"/>
          <w:color w:val="000000" w:themeColor="text1"/>
          <w:sz w:val="22"/>
          <w:szCs w:val="22"/>
        </w:rPr>
        <w:t xml:space="preserve"> va prochainement avoir 25 ans. C'est un grand amateur de rugby qui a beaucoup pratiqué ce sport quand il était plus jeune et qui va encore régulièrement assister à des matchs. Après un BTS commercial, il a obtenu une licence professionnelle dans la spécialité « Commercialisation des produits et services sportifs ». </w:t>
      </w:r>
      <w:proofErr w:type="gramStart"/>
      <w:r w:rsidRPr="00CE2850">
        <w:rPr>
          <w:rStyle w:val="FontStyle15"/>
          <w:rFonts w:asciiTheme="minorHAnsi" w:hAnsiTheme="minorHAnsi" w:cs="Tahoma"/>
          <w:b w:val="0"/>
          <w:bCs w:val="0"/>
          <w:color w:val="000000" w:themeColor="text1"/>
          <w:sz w:val="22"/>
          <w:szCs w:val="22"/>
        </w:rPr>
        <w:t>li</w:t>
      </w:r>
      <w:proofErr w:type="gramEnd"/>
      <w:r w:rsidRPr="00CE2850">
        <w:rPr>
          <w:rStyle w:val="FontStyle15"/>
          <w:rFonts w:asciiTheme="minorHAnsi" w:hAnsiTheme="minorHAnsi" w:cs="Tahoma"/>
          <w:b w:val="0"/>
          <w:bCs w:val="0"/>
          <w:color w:val="000000" w:themeColor="text1"/>
          <w:sz w:val="22"/>
          <w:szCs w:val="22"/>
        </w:rPr>
        <w:t xml:space="preserve"> a trouvé rapidement du travail dans des grandes surfaces spécialisées en équipements sportifs, mais pour une durée limitée. Aujourd'hui, Éric </w:t>
      </w:r>
      <w:proofErr w:type="spellStart"/>
      <w:r w:rsidRPr="00CE2850">
        <w:rPr>
          <w:rStyle w:val="FontStyle15"/>
          <w:rFonts w:asciiTheme="minorHAnsi" w:hAnsiTheme="minorHAnsi" w:cs="Tahoma"/>
          <w:b w:val="0"/>
          <w:bCs w:val="0"/>
          <w:color w:val="000000" w:themeColor="text1"/>
          <w:sz w:val="22"/>
          <w:szCs w:val="22"/>
        </w:rPr>
        <w:t>Bostony</w:t>
      </w:r>
      <w:proofErr w:type="spellEnd"/>
      <w:r w:rsidRPr="00CE2850">
        <w:rPr>
          <w:rStyle w:val="FontStyle15"/>
          <w:rFonts w:asciiTheme="minorHAnsi" w:hAnsiTheme="minorHAnsi" w:cs="Tahoma"/>
          <w:b w:val="0"/>
          <w:bCs w:val="0"/>
          <w:color w:val="000000" w:themeColor="text1"/>
          <w:sz w:val="22"/>
          <w:szCs w:val="22"/>
        </w:rPr>
        <w:t xml:space="preserve"> est ravi, il a été embauché comme conseiller clientèle, il y a presque six mois, par une enseigne prestigieuse qui commercialise des vêtements de sport haut de gamme dans le centre de Paris. </w:t>
      </w:r>
    </w:p>
    <w:p w:rsidR="00923F61" w:rsidRPr="00CE2850" w:rsidRDefault="00923F61" w:rsidP="00CE2850">
      <w:pPr>
        <w:contextualSpacing/>
        <w:rPr>
          <w:rStyle w:val="FontStyle15"/>
          <w:rFonts w:asciiTheme="minorHAnsi" w:hAnsiTheme="minorHAnsi" w:cs="Tahoma"/>
          <w:b w:val="0"/>
          <w:bCs w:val="0"/>
          <w:color w:val="000000" w:themeColor="text1"/>
          <w:sz w:val="22"/>
          <w:szCs w:val="22"/>
        </w:rPr>
      </w:pPr>
    </w:p>
    <w:p w:rsidR="005610F6" w:rsidRPr="00CE2850" w:rsidRDefault="00923F61" w:rsidP="00CE2850">
      <w:pPr>
        <w:contextualSpacing/>
        <w:rPr>
          <w:rStyle w:val="FontStyle15"/>
          <w:rFonts w:asciiTheme="minorHAnsi" w:hAnsiTheme="minorHAnsi" w:cs="Tahoma"/>
          <w:b w:val="0"/>
          <w:bCs w:val="0"/>
          <w:color w:val="000000" w:themeColor="text1"/>
          <w:sz w:val="22"/>
          <w:szCs w:val="22"/>
        </w:rPr>
      </w:pPr>
      <w:r w:rsidRPr="00CE2850">
        <w:rPr>
          <w:rStyle w:val="FontStyle15"/>
          <w:rFonts w:asciiTheme="minorHAnsi" w:hAnsiTheme="minorHAnsi" w:cs="Tahoma"/>
          <w:b w:val="0"/>
          <w:bCs w:val="0"/>
          <w:color w:val="000000" w:themeColor="text1"/>
          <w:sz w:val="22"/>
          <w:szCs w:val="22"/>
        </w:rPr>
        <w:t xml:space="preserve">Pour son anniversaire, Éric voudrait s'offrir un tatouage maori (relatif au peuple polynésien de Nouvelle-Zélande). Lors d'une discussion pendant la pause repas, Éric fait part de son projet à son employeur, Monsieur </w:t>
      </w:r>
      <w:proofErr w:type="spellStart"/>
      <w:r w:rsidRPr="00CE2850">
        <w:rPr>
          <w:rStyle w:val="FontStyle15"/>
          <w:rFonts w:asciiTheme="minorHAnsi" w:hAnsiTheme="minorHAnsi" w:cs="Tahoma"/>
          <w:b w:val="0"/>
          <w:bCs w:val="0"/>
          <w:color w:val="000000" w:themeColor="text1"/>
          <w:sz w:val="22"/>
          <w:szCs w:val="22"/>
        </w:rPr>
        <w:t>Dupretz</w:t>
      </w:r>
      <w:proofErr w:type="spellEnd"/>
      <w:r w:rsidRPr="00CE2850">
        <w:rPr>
          <w:rStyle w:val="FontStyle15"/>
          <w:rFonts w:asciiTheme="minorHAnsi" w:hAnsiTheme="minorHAnsi" w:cs="Tahoma"/>
          <w:b w:val="0"/>
          <w:bCs w:val="0"/>
          <w:color w:val="000000" w:themeColor="text1"/>
          <w:sz w:val="22"/>
          <w:szCs w:val="22"/>
        </w:rPr>
        <w:t xml:space="preserve">. À sa grande surprise, ce dernier réagit négativement. Il estime que le fait d'être tatoué n'est pas compatible avec le commerce haut de gamme, que la clientèle très chic peut ne pas apprécier d'avoir affaire à un vendeur tatoué. Monsieur </w:t>
      </w:r>
      <w:proofErr w:type="spellStart"/>
      <w:r w:rsidRPr="00CE2850">
        <w:rPr>
          <w:rStyle w:val="FontStyle15"/>
          <w:rFonts w:asciiTheme="minorHAnsi" w:hAnsiTheme="minorHAnsi" w:cs="Tahoma"/>
          <w:b w:val="0"/>
          <w:bCs w:val="0"/>
          <w:color w:val="000000" w:themeColor="text1"/>
          <w:sz w:val="22"/>
          <w:szCs w:val="22"/>
        </w:rPr>
        <w:t>Dupretz</w:t>
      </w:r>
      <w:proofErr w:type="spellEnd"/>
      <w:r w:rsidRPr="00CE2850">
        <w:rPr>
          <w:rStyle w:val="FontStyle15"/>
          <w:rFonts w:asciiTheme="minorHAnsi" w:hAnsiTheme="minorHAnsi" w:cs="Tahoma"/>
          <w:b w:val="0"/>
          <w:bCs w:val="0"/>
          <w:color w:val="000000" w:themeColor="text1"/>
          <w:sz w:val="22"/>
          <w:szCs w:val="22"/>
        </w:rPr>
        <w:t xml:space="preserve"> précise égaiement à Éric qu'il doit respecter ces consignes et que, même si le règlement intérieur n'évoque pas les tatouages des salariés, le non-respect de ces directives pourrait constituer un motif de licenciement.</w:t>
      </w:r>
    </w:p>
    <w:p w:rsidR="00923F61" w:rsidRPr="00CE2850" w:rsidRDefault="00923F61" w:rsidP="00CE2850">
      <w:pPr>
        <w:contextualSpacing/>
        <w:rPr>
          <w:rStyle w:val="FontStyle15"/>
          <w:rFonts w:asciiTheme="minorHAnsi" w:hAnsiTheme="minorHAnsi" w:cs="Tahoma"/>
          <w:b w:val="0"/>
          <w:bCs w:val="0"/>
          <w:color w:val="000000" w:themeColor="text1"/>
          <w:sz w:val="22"/>
          <w:szCs w:val="22"/>
        </w:rPr>
      </w:pPr>
    </w:p>
    <w:p w:rsidR="008F07DB" w:rsidRPr="00CE2850" w:rsidRDefault="008F07DB" w:rsidP="00CE2850">
      <w:pPr>
        <w:pStyle w:val="Questions"/>
        <w:spacing w:before="0" w:after="0"/>
        <w:contextualSpacing/>
        <w:rPr>
          <w:rFonts w:asciiTheme="minorHAnsi" w:hAnsiTheme="minorHAnsi"/>
          <w:color w:val="000000" w:themeColor="text1"/>
          <w:sz w:val="22"/>
          <w:szCs w:val="22"/>
        </w:rPr>
      </w:pPr>
      <w:r w:rsidRPr="00CE2850">
        <w:rPr>
          <w:rFonts w:asciiTheme="minorHAnsi" w:hAnsiTheme="minorHAnsi"/>
          <w:color w:val="000000" w:themeColor="text1"/>
          <w:sz w:val="22"/>
          <w:szCs w:val="22"/>
        </w:rPr>
        <w:t>Qualifiez juridiquement la situation.</w:t>
      </w:r>
    </w:p>
    <w:p w:rsidR="008F07DB" w:rsidRPr="00CE2850" w:rsidRDefault="00972C62" w:rsidP="00CE2850">
      <w:pPr>
        <w:pStyle w:val="Questions"/>
        <w:spacing w:before="0" w:after="0"/>
        <w:contextualSpacing/>
        <w:rPr>
          <w:rFonts w:asciiTheme="minorHAnsi" w:hAnsiTheme="minorHAnsi"/>
          <w:color w:val="000000" w:themeColor="text1"/>
          <w:sz w:val="22"/>
          <w:szCs w:val="22"/>
        </w:rPr>
      </w:pPr>
      <w:r w:rsidRPr="00CE2850">
        <w:rPr>
          <w:rFonts w:asciiTheme="minorHAnsi" w:hAnsiTheme="minorHAnsi"/>
          <w:color w:val="000000" w:themeColor="text1"/>
          <w:sz w:val="22"/>
          <w:szCs w:val="22"/>
        </w:rPr>
        <w:t>Formulez le problème juridique qui se pose à Éric</w:t>
      </w:r>
      <w:r w:rsidR="008F07DB" w:rsidRPr="00CE2850">
        <w:rPr>
          <w:rFonts w:asciiTheme="minorHAnsi" w:hAnsiTheme="minorHAnsi"/>
          <w:color w:val="000000" w:themeColor="text1"/>
          <w:sz w:val="22"/>
          <w:szCs w:val="22"/>
        </w:rPr>
        <w:t>.</w:t>
      </w:r>
    </w:p>
    <w:p w:rsidR="008F07DB" w:rsidRPr="00CE2850" w:rsidRDefault="00972C62" w:rsidP="00CE2850">
      <w:pPr>
        <w:pStyle w:val="Questions"/>
        <w:spacing w:before="0" w:after="0"/>
        <w:contextualSpacing/>
        <w:rPr>
          <w:rFonts w:asciiTheme="minorHAnsi" w:hAnsiTheme="minorHAnsi"/>
          <w:color w:val="000000" w:themeColor="text1"/>
          <w:sz w:val="22"/>
          <w:szCs w:val="22"/>
        </w:rPr>
      </w:pPr>
      <w:r w:rsidRPr="00CE2850">
        <w:rPr>
          <w:rFonts w:asciiTheme="minorHAnsi" w:hAnsiTheme="minorHAnsi"/>
          <w:color w:val="000000" w:themeColor="text1"/>
          <w:sz w:val="22"/>
          <w:szCs w:val="22"/>
        </w:rPr>
        <w:t>Identifiez les éléments de fait et de droit qu’Éric peut opposer au chef d’entreprise</w:t>
      </w:r>
      <w:r w:rsidR="008F07DB" w:rsidRPr="00CE2850">
        <w:rPr>
          <w:rFonts w:asciiTheme="minorHAnsi" w:hAnsiTheme="minorHAnsi"/>
          <w:color w:val="000000" w:themeColor="text1"/>
          <w:sz w:val="22"/>
          <w:szCs w:val="22"/>
        </w:rPr>
        <w:t>.</w:t>
      </w:r>
    </w:p>
    <w:p w:rsidR="008F07DB" w:rsidRPr="00CE2850" w:rsidRDefault="00972C62" w:rsidP="00CE2850">
      <w:pPr>
        <w:pStyle w:val="Questions"/>
        <w:spacing w:before="0" w:after="0"/>
        <w:contextualSpacing/>
        <w:rPr>
          <w:rFonts w:asciiTheme="minorHAnsi" w:hAnsiTheme="minorHAnsi"/>
          <w:color w:val="000000" w:themeColor="text1"/>
          <w:sz w:val="22"/>
          <w:szCs w:val="22"/>
        </w:rPr>
      </w:pPr>
      <w:r w:rsidRPr="00CE2850">
        <w:rPr>
          <w:rFonts w:asciiTheme="minorHAnsi" w:hAnsiTheme="minorHAnsi"/>
          <w:color w:val="000000" w:themeColor="text1"/>
          <w:sz w:val="22"/>
          <w:szCs w:val="22"/>
        </w:rPr>
        <w:t xml:space="preserve">Expliquez si le licenciement envisagé par M. </w:t>
      </w:r>
      <w:proofErr w:type="spellStart"/>
      <w:r w:rsidRPr="00CE2850">
        <w:rPr>
          <w:rFonts w:asciiTheme="minorHAnsi" w:hAnsiTheme="minorHAnsi"/>
          <w:color w:val="000000" w:themeColor="text1"/>
          <w:sz w:val="22"/>
          <w:szCs w:val="22"/>
        </w:rPr>
        <w:t>Dupretz</w:t>
      </w:r>
      <w:proofErr w:type="spellEnd"/>
      <w:r w:rsidRPr="00CE2850">
        <w:rPr>
          <w:rFonts w:asciiTheme="minorHAnsi" w:hAnsiTheme="minorHAnsi"/>
          <w:color w:val="000000" w:themeColor="text1"/>
          <w:sz w:val="22"/>
          <w:szCs w:val="22"/>
        </w:rPr>
        <w:t xml:space="preserve"> est justifié au plan juridique</w:t>
      </w:r>
      <w:r w:rsidR="008F07DB" w:rsidRPr="00CE2850">
        <w:rPr>
          <w:rFonts w:asciiTheme="minorHAnsi" w:hAnsiTheme="minorHAnsi"/>
          <w:color w:val="000000" w:themeColor="text1"/>
          <w:sz w:val="22"/>
          <w:szCs w:val="22"/>
        </w:rPr>
        <w:t>.</w:t>
      </w:r>
    </w:p>
    <w:p w:rsidR="007E6147" w:rsidRPr="00CE2850" w:rsidRDefault="007E6147" w:rsidP="00CE2850">
      <w:pPr>
        <w:shd w:val="clear" w:color="auto" w:fill="FFFFFF"/>
        <w:tabs>
          <w:tab w:val="left" w:pos="732"/>
        </w:tabs>
        <w:contextualSpacing/>
        <w:rPr>
          <w:rFonts w:asciiTheme="minorHAnsi" w:hAnsiTheme="minorHAnsi" w:cs="Tahoma"/>
          <w:color w:val="000000" w:themeColor="text1"/>
          <w:sz w:val="22"/>
          <w:szCs w:val="22"/>
        </w:rPr>
      </w:pPr>
    </w:p>
    <w:p w:rsidR="00CE2850" w:rsidRPr="00CE2850" w:rsidRDefault="00CE2850"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u w:val="single"/>
        </w:rPr>
      </w:pPr>
      <w:r w:rsidRPr="00CE2850">
        <w:rPr>
          <w:rFonts w:asciiTheme="minorHAnsi" w:hAnsiTheme="minorHAnsi" w:cs="Tahoma"/>
          <w:b/>
          <w:color w:val="000000" w:themeColor="text1"/>
          <w:sz w:val="22"/>
          <w:szCs w:val="22"/>
          <w:u w:val="single"/>
        </w:rPr>
        <w:t>Annexe 1 : Extrait du contrat de travail</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Entre les soussignés</w:t>
      </w:r>
      <w:r w:rsidRPr="00CE2850">
        <w:rPr>
          <w:rFonts w:asciiTheme="minorHAnsi" w:hAnsiTheme="minorHAnsi" w:cs="Tahoma"/>
          <w:color w:val="000000" w:themeColor="text1"/>
          <w:sz w:val="22"/>
          <w:szCs w:val="22"/>
        </w:rPr>
        <w:t xml:space="preserve"> : La société </w:t>
      </w:r>
      <w:proofErr w:type="spellStart"/>
      <w:r w:rsidRPr="00CE2850">
        <w:rPr>
          <w:rFonts w:asciiTheme="minorHAnsi" w:hAnsiTheme="minorHAnsi" w:cs="Tahoma"/>
          <w:color w:val="000000" w:themeColor="text1"/>
          <w:sz w:val="22"/>
          <w:szCs w:val="22"/>
        </w:rPr>
        <w:t>Suncorp</w:t>
      </w:r>
      <w:proofErr w:type="spellEnd"/>
      <w:r w:rsidRPr="00CE2850">
        <w:rPr>
          <w:rFonts w:asciiTheme="minorHAnsi" w:hAnsiTheme="minorHAnsi" w:cs="Tahoma"/>
          <w:color w:val="000000" w:themeColor="text1"/>
          <w:sz w:val="22"/>
          <w:szCs w:val="22"/>
        </w:rPr>
        <w:t xml:space="preserve">, SA dont le siège social est situé à Paris représentée par Monsieur Pascal </w:t>
      </w:r>
      <w:proofErr w:type="spellStart"/>
      <w:r w:rsidRPr="00CE2850">
        <w:rPr>
          <w:rFonts w:asciiTheme="minorHAnsi" w:hAnsiTheme="minorHAnsi" w:cs="Tahoma"/>
          <w:color w:val="000000" w:themeColor="text1"/>
          <w:sz w:val="22"/>
          <w:szCs w:val="22"/>
        </w:rPr>
        <w:t>Dupretz</w:t>
      </w:r>
      <w:proofErr w:type="spellEnd"/>
      <w:r w:rsidRPr="00CE2850">
        <w:rPr>
          <w:rFonts w:asciiTheme="minorHAnsi" w:hAnsiTheme="minorHAnsi" w:cs="Tahoma"/>
          <w:color w:val="000000" w:themeColor="text1"/>
          <w:sz w:val="22"/>
          <w:szCs w:val="22"/>
        </w:rPr>
        <w:t xml:space="preserve"> agissant en qualité de directeur général, </w:t>
      </w:r>
      <w:r w:rsidRPr="00CE2850">
        <w:rPr>
          <w:rFonts w:asciiTheme="minorHAnsi" w:hAnsiTheme="minorHAnsi" w:cs="Tahoma"/>
          <w:b/>
          <w:color w:val="000000" w:themeColor="text1"/>
          <w:sz w:val="22"/>
          <w:szCs w:val="22"/>
        </w:rPr>
        <w:t>d'une part</w:t>
      </w:r>
      <w:r w:rsidRPr="00CE2850">
        <w:rPr>
          <w:rFonts w:asciiTheme="minorHAnsi" w:hAnsiTheme="minorHAnsi" w:cs="Tahoma"/>
          <w:color w:val="000000" w:themeColor="text1"/>
          <w:sz w:val="22"/>
          <w:szCs w:val="22"/>
        </w:rPr>
        <w:t xml:space="preserve"> et Monsieur </w:t>
      </w:r>
      <w:proofErr w:type="spellStart"/>
      <w:r w:rsidRPr="00CE2850">
        <w:rPr>
          <w:rFonts w:asciiTheme="minorHAnsi" w:hAnsiTheme="minorHAnsi" w:cs="Tahoma"/>
          <w:color w:val="000000" w:themeColor="text1"/>
          <w:sz w:val="22"/>
          <w:szCs w:val="22"/>
        </w:rPr>
        <w:t>Bostony</w:t>
      </w:r>
      <w:proofErr w:type="spellEnd"/>
      <w:r w:rsidRPr="00CE2850">
        <w:rPr>
          <w:rFonts w:asciiTheme="minorHAnsi" w:hAnsiTheme="minorHAnsi" w:cs="Tahoma"/>
          <w:color w:val="000000" w:themeColor="text1"/>
          <w:sz w:val="22"/>
          <w:szCs w:val="22"/>
        </w:rPr>
        <w:t xml:space="preserve"> Éric, demeurant à Colombes, né le 20 août 1989, de nationalité française, </w:t>
      </w:r>
      <w:r w:rsidRPr="00CE2850">
        <w:rPr>
          <w:rFonts w:asciiTheme="minorHAnsi" w:hAnsiTheme="minorHAnsi" w:cs="Tahoma"/>
          <w:b/>
          <w:color w:val="000000" w:themeColor="text1"/>
          <w:sz w:val="22"/>
          <w:szCs w:val="22"/>
        </w:rPr>
        <w:t>d'autre part</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 xml:space="preserve">Il a été convenu ce qui suit : </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Article I : Emploi occupé</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 xml:space="preserve">Monsieur </w:t>
      </w:r>
      <w:proofErr w:type="spellStart"/>
      <w:r w:rsidRPr="00CE2850">
        <w:rPr>
          <w:rFonts w:asciiTheme="minorHAnsi" w:hAnsiTheme="minorHAnsi" w:cs="Tahoma"/>
          <w:color w:val="000000" w:themeColor="text1"/>
          <w:sz w:val="22"/>
          <w:szCs w:val="22"/>
        </w:rPr>
        <w:t>Bostony</w:t>
      </w:r>
      <w:proofErr w:type="spellEnd"/>
      <w:r w:rsidRPr="00CE2850">
        <w:rPr>
          <w:rFonts w:asciiTheme="minorHAnsi" w:hAnsiTheme="minorHAnsi" w:cs="Tahoma"/>
          <w:color w:val="000000" w:themeColor="text1"/>
          <w:sz w:val="22"/>
          <w:szCs w:val="22"/>
        </w:rPr>
        <w:t xml:space="preserve"> Éric est engagé à partir du 5 janvier 2014 pour une durée indéterminée, par la société </w:t>
      </w:r>
      <w:proofErr w:type="spellStart"/>
      <w:r w:rsidRPr="00CE2850">
        <w:rPr>
          <w:rFonts w:asciiTheme="minorHAnsi" w:hAnsiTheme="minorHAnsi" w:cs="Tahoma"/>
          <w:color w:val="000000" w:themeColor="text1"/>
          <w:sz w:val="22"/>
          <w:szCs w:val="22"/>
        </w:rPr>
        <w:t>Suncorp</w:t>
      </w:r>
      <w:proofErr w:type="spellEnd"/>
      <w:r w:rsidRPr="00CE2850">
        <w:rPr>
          <w:rFonts w:asciiTheme="minorHAnsi" w:hAnsiTheme="minorHAnsi" w:cs="Tahoma"/>
          <w:color w:val="000000" w:themeColor="text1"/>
          <w:sz w:val="22"/>
          <w:szCs w:val="22"/>
        </w:rPr>
        <w:t xml:space="preserve"> en qualité de conseiller clientèle.</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Article II : Définition des missions</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 xml:space="preserve">Les attributions de M. </w:t>
      </w:r>
      <w:proofErr w:type="spellStart"/>
      <w:r w:rsidRPr="00CE2850">
        <w:rPr>
          <w:rFonts w:asciiTheme="minorHAnsi" w:hAnsiTheme="minorHAnsi" w:cs="Tahoma"/>
          <w:color w:val="000000" w:themeColor="text1"/>
          <w:sz w:val="22"/>
          <w:szCs w:val="22"/>
        </w:rPr>
        <w:t>Bostony</w:t>
      </w:r>
      <w:proofErr w:type="spellEnd"/>
      <w:r w:rsidRPr="00CE2850">
        <w:rPr>
          <w:rFonts w:asciiTheme="minorHAnsi" w:hAnsiTheme="minorHAnsi" w:cs="Tahoma"/>
          <w:color w:val="000000" w:themeColor="text1"/>
          <w:sz w:val="22"/>
          <w:szCs w:val="22"/>
        </w:rPr>
        <w:t xml:space="preserve"> sont notamment les suivantes : accueil et conseil de la clientèle, encaissement des achats et contrôle de la caisse, présentation et rangement des articles en rayon, en vitrine et dans la réserve, étiquetage, signalement des éventuelles anomalies de stock ...</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 xml:space="preserve">M. </w:t>
      </w:r>
      <w:proofErr w:type="spellStart"/>
      <w:r w:rsidRPr="00CE2850">
        <w:rPr>
          <w:rFonts w:asciiTheme="minorHAnsi" w:hAnsiTheme="minorHAnsi" w:cs="Tahoma"/>
          <w:color w:val="000000" w:themeColor="text1"/>
          <w:sz w:val="22"/>
          <w:szCs w:val="22"/>
        </w:rPr>
        <w:t>Bostony</w:t>
      </w:r>
      <w:proofErr w:type="spellEnd"/>
      <w:r w:rsidRPr="00CE2850">
        <w:rPr>
          <w:rFonts w:asciiTheme="minorHAnsi" w:hAnsiTheme="minorHAnsi" w:cs="Tahoma"/>
          <w:color w:val="000000" w:themeColor="text1"/>
          <w:sz w:val="22"/>
          <w:szCs w:val="22"/>
        </w:rPr>
        <w:t xml:space="preserve"> devra loyalement et diligemment exécuter </w:t>
      </w:r>
      <w:r w:rsidR="001D54FE" w:rsidRPr="00CE2850">
        <w:rPr>
          <w:rFonts w:asciiTheme="minorHAnsi" w:hAnsiTheme="minorHAnsi" w:cs="Tahoma"/>
          <w:color w:val="000000" w:themeColor="text1"/>
          <w:sz w:val="22"/>
          <w:szCs w:val="22"/>
        </w:rPr>
        <w:t xml:space="preserve">ses fonctions et </w:t>
      </w:r>
      <w:r w:rsidRPr="00CE2850">
        <w:rPr>
          <w:rFonts w:asciiTheme="minorHAnsi" w:hAnsiTheme="minorHAnsi" w:cs="Tahoma"/>
          <w:color w:val="000000" w:themeColor="text1"/>
          <w:sz w:val="22"/>
          <w:szCs w:val="22"/>
        </w:rPr>
        <w:t xml:space="preserve">également, dans l'exercice de ses attributions, se conformer aux ordres, instructions </w:t>
      </w:r>
      <w:r w:rsidR="001D54FE" w:rsidRPr="00CE2850">
        <w:rPr>
          <w:rFonts w:asciiTheme="minorHAnsi" w:hAnsiTheme="minorHAnsi" w:cs="Tahoma"/>
          <w:color w:val="000000" w:themeColor="text1"/>
          <w:sz w:val="22"/>
          <w:szCs w:val="22"/>
        </w:rPr>
        <w:t xml:space="preserve">et </w:t>
      </w:r>
      <w:r w:rsidRPr="00CE2850">
        <w:rPr>
          <w:rFonts w:asciiTheme="minorHAnsi" w:hAnsiTheme="minorHAnsi" w:cs="Tahoma"/>
          <w:color w:val="000000" w:themeColor="text1"/>
          <w:sz w:val="22"/>
          <w:szCs w:val="22"/>
        </w:rPr>
        <w:t>consignes particulières de travail qui lui seront données par la société.</w:t>
      </w:r>
    </w:p>
    <w:p w:rsidR="002D260F"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 xml:space="preserve">M. </w:t>
      </w:r>
      <w:proofErr w:type="spellStart"/>
      <w:r w:rsidR="002D260F" w:rsidRPr="00CE2850">
        <w:rPr>
          <w:rFonts w:asciiTheme="minorHAnsi" w:hAnsiTheme="minorHAnsi" w:cs="Tahoma"/>
          <w:color w:val="000000" w:themeColor="text1"/>
          <w:sz w:val="22"/>
          <w:szCs w:val="22"/>
        </w:rPr>
        <w:t>Bostony</w:t>
      </w:r>
      <w:proofErr w:type="spellEnd"/>
      <w:r w:rsidR="002D260F" w:rsidRPr="00CE2850">
        <w:rPr>
          <w:rFonts w:asciiTheme="minorHAnsi" w:hAnsiTheme="minorHAnsi" w:cs="Tahoma"/>
          <w:color w:val="000000" w:themeColor="text1"/>
          <w:sz w:val="22"/>
          <w:szCs w:val="22"/>
        </w:rPr>
        <w:t xml:space="preserve"> déclare avoir pris connaissance du règlement intérieur et de la convention collective</w:t>
      </w:r>
      <w:r w:rsidRPr="00CE2850">
        <w:rPr>
          <w:rFonts w:asciiTheme="minorHAnsi" w:hAnsiTheme="minorHAnsi" w:cs="Tahoma"/>
          <w:color w:val="000000" w:themeColor="text1"/>
          <w:sz w:val="22"/>
          <w:szCs w:val="22"/>
        </w:rPr>
        <w:t xml:space="preserve"> </w:t>
      </w:r>
      <w:r w:rsidR="002D260F" w:rsidRPr="00CE2850">
        <w:rPr>
          <w:rFonts w:asciiTheme="minorHAnsi" w:hAnsiTheme="minorHAnsi" w:cs="Tahoma"/>
          <w:color w:val="000000" w:themeColor="text1"/>
          <w:sz w:val="22"/>
          <w:szCs w:val="22"/>
        </w:rPr>
        <w:t>nationale du commerce de détail de l'habillement et des articles textiles du 25 novembre 1987, révisé par avenant du 17 juin 2004 applicable à l'entreprise.</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Article VI : Durée du travail</w:t>
      </w:r>
    </w:p>
    <w:p w:rsidR="001D54FE"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 xml:space="preserve">La durée du travail de Monsieur Éric </w:t>
      </w:r>
      <w:proofErr w:type="spellStart"/>
      <w:r w:rsidRPr="00CE2850">
        <w:rPr>
          <w:rFonts w:asciiTheme="minorHAnsi" w:hAnsiTheme="minorHAnsi" w:cs="Tahoma"/>
          <w:color w:val="000000" w:themeColor="text1"/>
          <w:sz w:val="22"/>
          <w:szCs w:val="22"/>
        </w:rPr>
        <w:t>Bostony</w:t>
      </w:r>
      <w:proofErr w:type="spellEnd"/>
      <w:r w:rsidRPr="00CE2850">
        <w:rPr>
          <w:rFonts w:asciiTheme="minorHAnsi" w:hAnsiTheme="minorHAnsi" w:cs="Tahoma"/>
          <w:color w:val="000000" w:themeColor="text1"/>
          <w:sz w:val="22"/>
          <w:szCs w:val="22"/>
        </w:rPr>
        <w:t xml:space="preserve"> est égale à 35 heures hebdomadaires. </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La Direction pourra demander au salarié d'effectuer si nécessaire des heures supplémentaires.</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 xml:space="preserve">Les horaires de travail de Monsieur Éric </w:t>
      </w:r>
      <w:proofErr w:type="spellStart"/>
      <w:r w:rsidRPr="00CE2850">
        <w:rPr>
          <w:rFonts w:asciiTheme="minorHAnsi" w:hAnsiTheme="minorHAnsi" w:cs="Tahoma"/>
          <w:color w:val="000000" w:themeColor="text1"/>
          <w:sz w:val="22"/>
          <w:szCs w:val="22"/>
        </w:rPr>
        <w:t>Bostony</w:t>
      </w:r>
      <w:proofErr w:type="spellEnd"/>
      <w:r w:rsidRPr="00CE2850">
        <w:rPr>
          <w:rFonts w:asciiTheme="minorHAnsi" w:hAnsiTheme="minorHAnsi" w:cs="Tahoma"/>
          <w:color w:val="000000" w:themeColor="text1"/>
          <w:sz w:val="22"/>
          <w:szCs w:val="22"/>
        </w:rPr>
        <w:t xml:space="preserve"> seront fixés par planning chaque mois.</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Article</w:t>
      </w:r>
      <w:r w:rsidR="001D54FE" w:rsidRPr="00CE2850">
        <w:rPr>
          <w:rFonts w:asciiTheme="minorHAnsi" w:hAnsiTheme="minorHAnsi" w:cs="Tahoma"/>
          <w:b/>
          <w:color w:val="000000" w:themeColor="text1"/>
          <w:sz w:val="22"/>
          <w:szCs w:val="22"/>
        </w:rPr>
        <w:t xml:space="preserve"> XIV : Rupture</w:t>
      </w:r>
      <w:r w:rsidRPr="00CE2850">
        <w:rPr>
          <w:rFonts w:asciiTheme="minorHAnsi" w:hAnsiTheme="minorHAnsi" w:cs="Tahoma"/>
          <w:b/>
          <w:color w:val="000000" w:themeColor="text1"/>
          <w:sz w:val="22"/>
          <w:szCs w:val="22"/>
        </w:rPr>
        <w:t xml:space="preserve"> </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En cas de rupture du présent contrat, le préavis réciproque sera de deux mois.</w:t>
      </w:r>
    </w:p>
    <w:p w:rsidR="002D260F" w:rsidRPr="00CE2850" w:rsidRDefault="002D260F"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Cette rupture devra être notifiée à l'autre partie par une lettre recommandée avec accusé de réception.</w:t>
      </w:r>
    </w:p>
    <w:p w:rsidR="002D260F"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Fait en double exemplaire, à Paris, le 05 janvier 2014</w:t>
      </w:r>
    </w:p>
    <w:p w:rsidR="007E6147"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P. DUPRETZ</w:t>
      </w:r>
      <w:r w:rsidRPr="00CE2850">
        <w:rPr>
          <w:rFonts w:asciiTheme="minorHAnsi" w:hAnsiTheme="minorHAnsi" w:cs="Tahoma"/>
          <w:color w:val="000000" w:themeColor="text1"/>
          <w:sz w:val="22"/>
          <w:szCs w:val="22"/>
        </w:rPr>
        <w:tab/>
      </w:r>
      <w:r w:rsidRPr="00CE2850">
        <w:rPr>
          <w:rFonts w:asciiTheme="minorHAnsi" w:hAnsiTheme="minorHAnsi" w:cs="Tahoma"/>
          <w:color w:val="000000" w:themeColor="text1"/>
          <w:sz w:val="22"/>
          <w:szCs w:val="22"/>
        </w:rPr>
        <w:tab/>
      </w:r>
      <w:r w:rsidRPr="00CE2850">
        <w:rPr>
          <w:rFonts w:asciiTheme="minorHAnsi" w:hAnsiTheme="minorHAnsi" w:cs="Tahoma"/>
          <w:color w:val="000000" w:themeColor="text1"/>
          <w:sz w:val="22"/>
          <w:szCs w:val="22"/>
        </w:rPr>
        <w:tab/>
      </w:r>
      <w:r w:rsidRPr="00CE2850">
        <w:rPr>
          <w:rFonts w:asciiTheme="minorHAnsi" w:hAnsiTheme="minorHAnsi" w:cs="Tahoma"/>
          <w:color w:val="000000" w:themeColor="text1"/>
          <w:sz w:val="22"/>
          <w:szCs w:val="22"/>
        </w:rPr>
        <w:tab/>
      </w:r>
      <w:r w:rsidRPr="00CE2850">
        <w:rPr>
          <w:rFonts w:asciiTheme="minorHAnsi" w:hAnsiTheme="minorHAnsi" w:cs="Tahoma"/>
          <w:color w:val="000000" w:themeColor="text1"/>
          <w:sz w:val="22"/>
          <w:szCs w:val="22"/>
        </w:rPr>
        <w:tab/>
      </w:r>
      <w:r w:rsidRPr="00CE2850">
        <w:rPr>
          <w:rFonts w:asciiTheme="minorHAnsi" w:hAnsiTheme="minorHAnsi" w:cs="Tahoma"/>
          <w:color w:val="000000" w:themeColor="text1"/>
          <w:sz w:val="22"/>
          <w:szCs w:val="22"/>
        </w:rPr>
        <w:tab/>
      </w:r>
      <w:r w:rsidRPr="00CE2850">
        <w:rPr>
          <w:rFonts w:asciiTheme="minorHAnsi" w:hAnsiTheme="minorHAnsi" w:cs="Tahoma"/>
          <w:color w:val="000000" w:themeColor="text1"/>
          <w:sz w:val="22"/>
          <w:szCs w:val="22"/>
        </w:rPr>
        <w:tab/>
      </w:r>
      <w:proofErr w:type="spellStart"/>
      <w:r w:rsidRPr="00CE2850">
        <w:rPr>
          <w:rFonts w:asciiTheme="minorHAnsi" w:hAnsiTheme="minorHAnsi" w:cs="Tahoma"/>
          <w:color w:val="000000" w:themeColor="text1"/>
          <w:sz w:val="22"/>
          <w:szCs w:val="22"/>
        </w:rPr>
        <w:t>Eric</w:t>
      </w:r>
      <w:proofErr w:type="spellEnd"/>
      <w:r w:rsidRPr="00CE2850">
        <w:rPr>
          <w:rFonts w:asciiTheme="minorHAnsi" w:hAnsiTheme="minorHAnsi" w:cs="Tahoma"/>
          <w:color w:val="000000" w:themeColor="text1"/>
          <w:sz w:val="22"/>
          <w:szCs w:val="22"/>
        </w:rPr>
        <w:t xml:space="preserve"> </w:t>
      </w:r>
      <w:proofErr w:type="spellStart"/>
      <w:r w:rsidRPr="00CE2850">
        <w:rPr>
          <w:rFonts w:asciiTheme="minorHAnsi" w:hAnsiTheme="minorHAnsi" w:cs="Tahoma"/>
          <w:color w:val="000000" w:themeColor="text1"/>
          <w:sz w:val="22"/>
          <w:szCs w:val="22"/>
        </w:rPr>
        <w:t>Bostony</w:t>
      </w:r>
      <w:proofErr w:type="spellEnd"/>
    </w:p>
    <w:p w:rsidR="007E6147" w:rsidRPr="00CE2850" w:rsidRDefault="007E6147" w:rsidP="00CE2850">
      <w:pPr>
        <w:shd w:val="clear" w:color="auto" w:fill="FFFFFF"/>
        <w:tabs>
          <w:tab w:val="left" w:pos="732"/>
        </w:tabs>
        <w:contextualSpacing/>
        <w:rPr>
          <w:rFonts w:asciiTheme="minorHAnsi" w:hAnsiTheme="minorHAnsi" w:cs="Tahoma"/>
          <w:color w:val="000000" w:themeColor="text1"/>
          <w:sz w:val="22"/>
          <w:szCs w:val="22"/>
        </w:rPr>
      </w:pPr>
    </w:p>
    <w:p w:rsidR="00CE2850" w:rsidRPr="00CE2850" w:rsidRDefault="00CE2850"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u w:val="single"/>
        </w:rPr>
      </w:pPr>
      <w:r w:rsidRPr="00CE2850">
        <w:rPr>
          <w:rFonts w:asciiTheme="minorHAnsi" w:hAnsiTheme="minorHAnsi" w:cs="Tahoma"/>
          <w:b/>
          <w:color w:val="000000" w:themeColor="text1"/>
          <w:sz w:val="22"/>
          <w:szCs w:val="22"/>
          <w:u w:val="single"/>
        </w:rPr>
        <w:lastRenderedPageBreak/>
        <w:t>Annexe 2 : Articles du Code du travail</w:t>
      </w:r>
    </w:p>
    <w:p w:rsidR="001D54FE"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Article</w:t>
      </w:r>
      <w:r w:rsidRPr="00CE2850">
        <w:rPr>
          <w:rFonts w:asciiTheme="minorHAnsi" w:hAnsiTheme="minorHAnsi" w:cs="Tahoma"/>
          <w:b/>
          <w:color w:val="000000" w:themeColor="text1"/>
          <w:sz w:val="22"/>
          <w:szCs w:val="22"/>
        </w:rPr>
        <w:tab/>
        <w:t>L1121-1</w:t>
      </w:r>
    </w:p>
    <w:p w:rsidR="007E6147"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Nul ne peut apporter aux droits des personnes et aux libertés individuelles et collectives de restrictions qui ne seraient pas justifiées par la nature de la tâche à accomplir ni proportionnées au but recherché.</w:t>
      </w:r>
    </w:p>
    <w:p w:rsidR="001D54FE"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p>
    <w:p w:rsidR="001D54FE"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Article</w:t>
      </w:r>
      <w:r w:rsidRPr="00CE2850">
        <w:rPr>
          <w:rFonts w:asciiTheme="minorHAnsi" w:hAnsiTheme="minorHAnsi" w:cs="Tahoma"/>
          <w:b/>
          <w:color w:val="000000" w:themeColor="text1"/>
          <w:sz w:val="22"/>
          <w:szCs w:val="22"/>
        </w:rPr>
        <w:tab/>
        <w:t>L1132-1 (extraits)</w:t>
      </w:r>
    </w:p>
    <w:p w:rsidR="001D54FE"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Aucune personne ne peut être écartée d'une procédure de recrutement ou de l'accès à</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un stage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ou à</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une période de formation</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en entreprise,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aucun salarié</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ne peut être sanctionné,</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licencié ou faire l'objet d'une mesure discriminatoire,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directe ou indirecte, [...] notamment en matière de rémunération,</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 de mesures d'intéressement</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ou de distribution</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d'actions,</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formation,</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reclassement,</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d'affectation,</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qualification, de classification, de promotion professionnelle, de mutation ou de renouvellement de contrat en raison de son origine,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 son sexe, de ses</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mœurs, de son orientation</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ou identité sexuelle,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 son âge,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 sa situation de famille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ou de sa grossesse,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 ses caractéristiques génétiques, de son appartenance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ou de sa non-appartenance,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vraie ou</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supposée,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à</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une ethnie,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une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nation ou</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une race, de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ses</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opinions</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politiques, de ses</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activités</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syndicales</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ou</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mutualistes,</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ses</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convictions</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religieuses,</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son apparence</w:t>
      </w:r>
      <w:r w:rsidR="00262FB4"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physique, de son nom de famille ou en raison de son état de santé ou de son handicap.</w:t>
      </w:r>
    </w:p>
    <w:p w:rsidR="001D54FE"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p>
    <w:p w:rsidR="001D54FE" w:rsidRPr="00CE2850" w:rsidRDefault="001D54F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rPr>
      </w:pPr>
      <w:r w:rsidRPr="00CE2850">
        <w:rPr>
          <w:rFonts w:asciiTheme="minorHAnsi" w:hAnsiTheme="minorHAnsi" w:cs="Tahoma"/>
          <w:b/>
          <w:color w:val="000000" w:themeColor="text1"/>
          <w:sz w:val="22"/>
          <w:szCs w:val="22"/>
        </w:rPr>
        <w:t>Article</w:t>
      </w:r>
      <w:r w:rsidR="00262FB4" w:rsidRPr="00CE2850">
        <w:rPr>
          <w:rFonts w:asciiTheme="minorHAnsi" w:hAnsiTheme="minorHAnsi" w:cs="Tahoma"/>
          <w:b/>
          <w:color w:val="000000" w:themeColor="text1"/>
          <w:sz w:val="22"/>
          <w:szCs w:val="22"/>
        </w:rPr>
        <w:t xml:space="preserve"> L</w:t>
      </w:r>
      <w:r w:rsidRPr="00CE2850">
        <w:rPr>
          <w:rFonts w:asciiTheme="minorHAnsi" w:hAnsiTheme="minorHAnsi" w:cs="Tahoma"/>
          <w:b/>
          <w:color w:val="000000" w:themeColor="text1"/>
          <w:sz w:val="22"/>
          <w:szCs w:val="22"/>
        </w:rPr>
        <w:t>1235-1 (extraits)</w:t>
      </w:r>
    </w:p>
    <w:p w:rsidR="001D54FE" w:rsidRPr="00CE2850" w:rsidRDefault="00262FB4"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Le juge,</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à</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qui il appartient d'apprécier</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la régularité</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de</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la procédure</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suivie</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et</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le caractère</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réel et sérieux des motifs invoqués par l'employeur, forme</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sa conviction au vu</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des</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éléments</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fournis</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par</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les</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parties</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après</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avoir</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ordonné,</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au</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besoin,</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toutes</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les mesures d'instruction qu'il estime utiles.</w:t>
      </w:r>
    </w:p>
    <w:p w:rsidR="001D54FE" w:rsidRPr="00CE2850" w:rsidRDefault="00262FB4"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Il</w:t>
      </w:r>
      <w:r w:rsidR="001D54FE" w:rsidRPr="00CE2850">
        <w:rPr>
          <w:rFonts w:asciiTheme="minorHAnsi" w:hAnsiTheme="minorHAnsi" w:cs="Tahoma"/>
          <w:color w:val="000000" w:themeColor="text1"/>
          <w:sz w:val="22"/>
          <w:szCs w:val="22"/>
        </w:rPr>
        <w:t xml:space="preserve"> justifie dans le jugement</w:t>
      </w:r>
      <w:r w:rsidRPr="00CE2850">
        <w:rPr>
          <w:rFonts w:asciiTheme="minorHAnsi" w:hAnsiTheme="minorHAnsi" w:cs="Tahoma"/>
          <w:color w:val="000000" w:themeColor="text1"/>
          <w:sz w:val="22"/>
          <w:szCs w:val="22"/>
        </w:rPr>
        <w:t xml:space="preserve"> </w:t>
      </w:r>
      <w:r w:rsidR="001D54FE" w:rsidRPr="00CE2850">
        <w:rPr>
          <w:rFonts w:asciiTheme="minorHAnsi" w:hAnsiTheme="minorHAnsi" w:cs="Tahoma"/>
          <w:color w:val="000000" w:themeColor="text1"/>
          <w:sz w:val="22"/>
          <w:szCs w:val="22"/>
        </w:rPr>
        <w:t>qu'il prononce le montant des indemnités qu'il octroie. Si un doute subsiste, il profite au salarié.</w:t>
      </w:r>
    </w:p>
    <w:p w:rsidR="007E6147" w:rsidRPr="00CE2850" w:rsidRDefault="007E6147" w:rsidP="00CE2850">
      <w:pPr>
        <w:shd w:val="clear" w:color="auto" w:fill="FFFFFF"/>
        <w:tabs>
          <w:tab w:val="left" w:pos="732"/>
        </w:tabs>
        <w:contextualSpacing/>
        <w:rPr>
          <w:rFonts w:asciiTheme="minorHAnsi" w:hAnsiTheme="minorHAnsi" w:cs="Tahoma"/>
          <w:color w:val="000000" w:themeColor="text1"/>
          <w:sz w:val="22"/>
          <w:szCs w:val="22"/>
        </w:rPr>
      </w:pPr>
    </w:p>
    <w:p w:rsidR="00CE2850" w:rsidRPr="00CE2850" w:rsidRDefault="00CE2850"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b/>
          <w:color w:val="000000" w:themeColor="text1"/>
          <w:sz w:val="22"/>
          <w:szCs w:val="22"/>
          <w:u w:val="single"/>
        </w:rPr>
      </w:pPr>
      <w:r w:rsidRPr="00CE2850">
        <w:rPr>
          <w:rFonts w:asciiTheme="minorHAnsi" w:hAnsiTheme="minorHAnsi" w:cs="Tahoma"/>
          <w:b/>
          <w:color w:val="000000" w:themeColor="text1"/>
          <w:sz w:val="22"/>
          <w:szCs w:val="22"/>
          <w:u w:val="single"/>
        </w:rPr>
        <w:t>Annexe 3 : Arrêt de la Cour de cassation du 12 novembre 2008 (extraits)</w:t>
      </w:r>
    </w:p>
    <w:p w:rsidR="00BA219E" w:rsidRPr="00CE2850" w:rsidRDefault="00BA219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Attendu, selon l'arrêt attaqué (Rouen, 26 septembre 2006), que M. X..., qui avait été engagé le 1er octobre 2000 en qualité d'agent technique des méthodes par la société Sagem, [...] est venu travailler le 21 mai 2001 en bermuda et a continué les jours suivants à porter la même tenue vestimentaire malgré les observations orales puis écrites de ses supérieurs hiérarchiques lui demandant de porter un pantalon sous la blouse prescrite par les consignes de sécurité, jusqu'à son licenciement prononcé pour avoir "manifesté à l'égard de (sa) hiérarchie (son) opposition forte et persistante à l'application d'une consigne simple (port d'un pantalon par les hommes sur les lieux de travail)" et "marqué publiquement à cette occasion (son) refus d'adhésion aux valeurs fondamentales de la société" ; qu'il a saisi la formation de référé du Conseil de prud'hommes d'une demande d'annulation de son licenciement [...] ;</w:t>
      </w:r>
    </w:p>
    <w:p w:rsidR="00BA219E" w:rsidRPr="00CE2850" w:rsidRDefault="00BA219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p>
    <w:p w:rsidR="00BA219E" w:rsidRPr="00CE2850" w:rsidRDefault="00BA219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Mais attendu qu’en vertu de l’article L1121-1 du Code du travail un employeur peut imposer à un salarié des contraintes vestimentaires si elles sont justifiées par la nature</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des</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tâches</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à</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accomplir</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et</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proportionnées</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au</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but</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recherché ;</w:t>
      </w:r>
    </w:p>
    <w:p w:rsidR="00BA219E" w:rsidRPr="00CE2850" w:rsidRDefault="00BA219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p>
    <w:p w:rsidR="00BA219E" w:rsidRPr="00CE2850" w:rsidRDefault="00BA219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r w:rsidRPr="00CE2850">
        <w:rPr>
          <w:rFonts w:asciiTheme="minorHAnsi" w:hAnsiTheme="minorHAnsi" w:cs="Tahoma"/>
          <w:color w:val="000000" w:themeColor="text1"/>
          <w:sz w:val="22"/>
          <w:szCs w:val="22"/>
        </w:rPr>
        <w:t>Et attendu que les énonciations tant du jugement du Conseil de prud'hommes que de l'arrêt confirmatif font apparaître que la tenue vestimentaire du salarié était incompatible avec ses fonctions et ses conditions de travail qui pouvaient le</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mettre en contact avec la clientèle et que l'intéressé, en faisant évoluer un incident mineur en contestation de principe et en lui donnant une publicité de nature à décrédibiliser la hiérarchie et porter atteinte à l'image de la société, a dépassé le droit d'expression reconnu aux salariés dans l'entreprise [...]</w:t>
      </w:r>
    </w:p>
    <w:p w:rsidR="00BA219E" w:rsidRPr="00CE2850" w:rsidRDefault="00BA219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Tahoma"/>
          <w:color w:val="000000" w:themeColor="text1"/>
          <w:sz w:val="22"/>
          <w:szCs w:val="22"/>
        </w:rPr>
      </w:pPr>
    </w:p>
    <w:p w:rsidR="007E6147" w:rsidRPr="00CE2850" w:rsidRDefault="00BA219E" w:rsidP="00CE2850">
      <w:pPr>
        <w:pBdr>
          <w:top w:val="single" w:sz="4" w:space="10" w:color="auto"/>
          <w:left w:val="single" w:sz="4" w:space="10" w:color="auto"/>
          <w:bottom w:val="single" w:sz="4" w:space="10" w:color="auto"/>
          <w:right w:val="single" w:sz="4" w:space="10" w:color="auto"/>
        </w:pBdr>
        <w:shd w:val="clear" w:color="auto" w:fill="FFFFFF"/>
        <w:tabs>
          <w:tab w:val="left" w:pos="732"/>
        </w:tabs>
        <w:contextualSpacing/>
        <w:rPr>
          <w:rFonts w:asciiTheme="minorHAnsi" w:hAnsiTheme="minorHAnsi" w:cs="Arial"/>
          <w:color w:val="000000" w:themeColor="text1"/>
          <w:sz w:val="22"/>
          <w:szCs w:val="22"/>
        </w:rPr>
      </w:pPr>
      <w:r w:rsidRPr="00CE2850">
        <w:rPr>
          <w:rFonts w:asciiTheme="minorHAnsi" w:hAnsiTheme="minorHAnsi" w:cs="Tahoma"/>
          <w:color w:val="000000" w:themeColor="text1"/>
          <w:sz w:val="22"/>
          <w:szCs w:val="22"/>
        </w:rPr>
        <w:t>Par ces motifs : rejette</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pourvoi ; Condamne M.</w:t>
      </w:r>
      <w:r w:rsidR="003D11EE" w:rsidRPr="00CE2850">
        <w:rPr>
          <w:rFonts w:asciiTheme="minorHAnsi" w:hAnsiTheme="minorHAnsi" w:cs="Tahoma"/>
          <w:color w:val="000000" w:themeColor="text1"/>
          <w:sz w:val="22"/>
          <w:szCs w:val="22"/>
        </w:rPr>
        <w:t xml:space="preserve"> </w:t>
      </w:r>
      <w:r w:rsidRPr="00CE2850">
        <w:rPr>
          <w:rFonts w:asciiTheme="minorHAnsi" w:hAnsiTheme="minorHAnsi" w:cs="Tahoma"/>
          <w:color w:val="000000" w:themeColor="text1"/>
          <w:sz w:val="22"/>
          <w:szCs w:val="22"/>
        </w:rPr>
        <w:t>X... aux dépens</w:t>
      </w:r>
      <w:r w:rsidR="00CA7DF6" w:rsidRPr="00CE2850">
        <w:rPr>
          <w:rFonts w:asciiTheme="minorHAnsi" w:hAnsiTheme="minorHAnsi" w:cs="Tahoma"/>
          <w:color w:val="000000" w:themeColor="text1"/>
          <w:sz w:val="22"/>
          <w:szCs w:val="22"/>
        </w:rPr>
        <w:t>.</w:t>
      </w:r>
    </w:p>
    <w:p w:rsidR="007E6147" w:rsidRPr="00CE2850" w:rsidRDefault="007E6147" w:rsidP="00CE2850">
      <w:pPr>
        <w:shd w:val="clear" w:color="auto" w:fill="FFFFFF"/>
        <w:tabs>
          <w:tab w:val="left" w:pos="732"/>
        </w:tabs>
        <w:contextualSpacing/>
        <w:rPr>
          <w:rFonts w:asciiTheme="minorHAnsi" w:hAnsiTheme="minorHAnsi" w:cs="Arial"/>
          <w:color w:val="000000" w:themeColor="text1"/>
          <w:sz w:val="22"/>
          <w:szCs w:val="22"/>
        </w:rPr>
      </w:pPr>
    </w:p>
    <w:p w:rsidR="007E6147" w:rsidRPr="00CE2850" w:rsidRDefault="007E6147" w:rsidP="00CE2850">
      <w:pPr>
        <w:shd w:val="clear" w:color="auto" w:fill="FFFFFF"/>
        <w:tabs>
          <w:tab w:val="left" w:pos="732"/>
        </w:tabs>
        <w:contextualSpacing/>
        <w:rPr>
          <w:rFonts w:asciiTheme="minorHAnsi" w:hAnsiTheme="minorHAnsi" w:cs="Arial"/>
          <w:color w:val="000000" w:themeColor="text1"/>
          <w:sz w:val="22"/>
          <w:szCs w:val="22"/>
        </w:rPr>
      </w:pPr>
    </w:p>
    <w:p w:rsidR="00F7649A" w:rsidRDefault="00F7649A">
      <w:pPr>
        <w:widowControl/>
        <w:autoSpaceDE/>
        <w:autoSpaceDN/>
        <w:adjustRightInd/>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rsidR="007E6147" w:rsidRPr="00F7649A" w:rsidRDefault="00F7649A" w:rsidP="00CE2850">
      <w:pPr>
        <w:shd w:val="clear" w:color="auto" w:fill="FFFFFF"/>
        <w:tabs>
          <w:tab w:val="left" w:pos="732"/>
        </w:tabs>
        <w:contextualSpacing/>
        <w:rPr>
          <w:rFonts w:asciiTheme="minorHAnsi" w:hAnsiTheme="minorHAnsi" w:cs="Arial"/>
          <w:b/>
          <w:bCs/>
          <w:color w:val="000000" w:themeColor="text1"/>
          <w:sz w:val="22"/>
          <w:szCs w:val="22"/>
        </w:rPr>
      </w:pPr>
      <w:r w:rsidRPr="00F7649A">
        <w:rPr>
          <w:rFonts w:asciiTheme="minorHAnsi" w:hAnsiTheme="minorHAnsi" w:cs="Arial"/>
          <w:b/>
          <w:bCs/>
          <w:color w:val="000000" w:themeColor="text1"/>
          <w:sz w:val="22"/>
          <w:szCs w:val="22"/>
        </w:rPr>
        <w:lastRenderedPageBreak/>
        <w:t xml:space="preserve">Corrigé </w:t>
      </w:r>
    </w:p>
    <w:p w:rsidR="00F7649A" w:rsidRPr="00F7649A" w:rsidRDefault="00F7649A" w:rsidP="00CE2850">
      <w:pPr>
        <w:shd w:val="clear" w:color="auto" w:fill="FFFFFF"/>
        <w:tabs>
          <w:tab w:val="left" w:pos="732"/>
        </w:tabs>
        <w:contextualSpacing/>
        <w:rPr>
          <w:rFonts w:asciiTheme="minorHAnsi" w:hAnsiTheme="minorHAnsi" w:cs="Arial"/>
          <w:b/>
          <w:bCs/>
          <w:color w:val="000000" w:themeColor="text1"/>
          <w:sz w:val="22"/>
          <w:szCs w:val="22"/>
        </w:rPr>
      </w:pPr>
    </w:p>
    <w:p w:rsidR="00F7649A" w:rsidRPr="00F7649A" w:rsidRDefault="00F7649A" w:rsidP="00CE2850">
      <w:pPr>
        <w:shd w:val="clear" w:color="auto" w:fill="FFFFFF"/>
        <w:tabs>
          <w:tab w:val="left" w:pos="732"/>
        </w:tabs>
        <w:contextualSpacing/>
        <w:rPr>
          <w:rFonts w:asciiTheme="minorHAnsi" w:hAnsiTheme="minorHAnsi" w:cs="Arial"/>
          <w:b/>
          <w:bCs/>
          <w:color w:val="000000" w:themeColor="text1"/>
          <w:sz w:val="22"/>
          <w:szCs w:val="22"/>
        </w:rPr>
      </w:pPr>
      <w:r w:rsidRPr="00F7649A">
        <w:rPr>
          <w:rFonts w:asciiTheme="minorHAnsi" w:hAnsiTheme="minorHAnsi" w:cs="Arial"/>
          <w:b/>
          <w:bCs/>
          <w:color w:val="000000" w:themeColor="text1"/>
          <w:sz w:val="22"/>
          <w:szCs w:val="22"/>
        </w:rPr>
        <w:t>Vulgarisation de la situation :</w:t>
      </w: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après avoir obtenu ses diplômes, a rapidement trouvé du travail mais visiblement en CDD. Aujourd’hui il est salarié de l’entreprise </w:t>
      </w:r>
      <w:proofErr w:type="spellStart"/>
      <w:r>
        <w:rPr>
          <w:rFonts w:asciiTheme="minorHAnsi" w:hAnsiTheme="minorHAnsi" w:cs="Arial"/>
          <w:color w:val="000000" w:themeColor="text1"/>
          <w:sz w:val="22"/>
          <w:szCs w:val="22"/>
        </w:rPr>
        <w:t>Suncorp</w:t>
      </w:r>
      <w:proofErr w:type="spellEnd"/>
      <w:r>
        <w:rPr>
          <w:rFonts w:asciiTheme="minorHAnsi" w:hAnsiTheme="minorHAnsi" w:cs="Arial"/>
          <w:color w:val="000000" w:themeColor="text1"/>
          <w:sz w:val="22"/>
          <w:szCs w:val="22"/>
        </w:rPr>
        <w:t xml:space="preserve"> en CDI.</w:t>
      </w: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Pour son anniversaire, </w:t>
      </w: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souhaiterait se faire tatouer et il en parle à son employeur monsieur </w:t>
      </w:r>
      <w:proofErr w:type="spellStart"/>
      <w:r>
        <w:rPr>
          <w:rFonts w:asciiTheme="minorHAnsi" w:hAnsiTheme="minorHAnsi" w:cs="Arial"/>
          <w:color w:val="000000" w:themeColor="text1"/>
          <w:sz w:val="22"/>
          <w:szCs w:val="22"/>
        </w:rPr>
        <w:t>Dupretz</w:t>
      </w:r>
      <w:proofErr w:type="spellEnd"/>
      <w:r>
        <w:rPr>
          <w:rFonts w:asciiTheme="minorHAnsi" w:hAnsiTheme="minorHAnsi" w:cs="Arial"/>
          <w:color w:val="000000" w:themeColor="text1"/>
          <w:sz w:val="22"/>
          <w:szCs w:val="22"/>
        </w:rPr>
        <w:t>.</w:t>
      </w: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Ce dernier lui dit ne pas être favorable à ce qu’il se fasse tatouer pour des raisons précises notamment en matière d’image de l’entreprise. Il lui dit même que cela pourrait constituer un motif de licenciement.</w:t>
      </w: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Q1 – Les faits </w:t>
      </w: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Les parties ? </w:t>
      </w: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est salarié de </w:t>
      </w:r>
      <w:proofErr w:type="spellStart"/>
      <w:r>
        <w:rPr>
          <w:rFonts w:asciiTheme="minorHAnsi" w:hAnsiTheme="minorHAnsi" w:cs="Arial"/>
          <w:color w:val="000000" w:themeColor="text1"/>
          <w:sz w:val="22"/>
          <w:szCs w:val="22"/>
        </w:rPr>
        <w:t>Suncorp</w:t>
      </w:r>
      <w:proofErr w:type="spellEnd"/>
      <w:r>
        <w:rPr>
          <w:rFonts w:asciiTheme="minorHAnsi" w:hAnsiTheme="minorHAnsi" w:cs="Arial"/>
          <w:color w:val="000000" w:themeColor="text1"/>
          <w:sz w:val="22"/>
          <w:szCs w:val="22"/>
        </w:rPr>
        <w:t xml:space="preserve"> qui est son employeur. </w:t>
      </w: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est une personne physique, </w:t>
      </w:r>
      <w:proofErr w:type="spellStart"/>
      <w:r>
        <w:rPr>
          <w:rFonts w:asciiTheme="minorHAnsi" w:hAnsiTheme="minorHAnsi" w:cs="Arial"/>
          <w:color w:val="000000" w:themeColor="text1"/>
          <w:sz w:val="22"/>
          <w:szCs w:val="22"/>
        </w:rPr>
        <w:t>Suncorp</w:t>
      </w:r>
      <w:proofErr w:type="spellEnd"/>
      <w:r>
        <w:rPr>
          <w:rFonts w:asciiTheme="minorHAnsi" w:hAnsiTheme="minorHAnsi" w:cs="Arial"/>
          <w:color w:val="000000" w:themeColor="text1"/>
          <w:sz w:val="22"/>
          <w:szCs w:val="22"/>
        </w:rPr>
        <w:t xml:space="preserve"> une personne morale.</w:t>
      </w: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Relation entre les parties ? </w:t>
      </w: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est relié par un contrat de travail à durée indéterminée (CDI) à la société </w:t>
      </w:r>
      <w:proofErr w:type="spellStart"/>
      <w:r>
        <w:rPr>
          <w:rFonts w:asciiTheme="minorHAnsi" w:hAnsiTheme="minorHAnsi" w:cs="Arial"/>
          <w:color w:val="000000" w:themeColor="text1"/>
          <w:sz w:val="22"/>
          <w:szCs w:val="22"/>
        </w:rPr>
        <w:t>Suncorp</w:t>
      </w:r>
      <w:proofErr w:type="spellEnd"/>
      <w:r>
        <w:rPr>
          <w:rFonts w:asciiTheme="minorHAnsi" w:hAnsiTheme="minorHAnsi" w:cs="Arial"/>
          <w:color w:val="000000" w:themeColor="text1"/>
          <w:sz w:val="22"/>
          <w:szCs w:val="22"/>
        </w:rPr>
        <w:t>. Ce contrat fait naître des obligations réciproques entre les parties comme le respect du règlement intérieur, la loyauté pour le salarié et la rémunération, la mise en place de bonnes conditions de travail pour l’employeur.</w:t>
      </w: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Ce contrat de travail implique l’existence d’un lien de subordination juridique qui confère à l’employeur le pouvoir règlementaire, de direction et disciplinaire. Le salarié est la partie faible au contrat, l’employeur la partie forte.</w:t>
      </w: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p>
    <w:p w:rsidR="00F7649A" w:rsidRDefault="00F7649A"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Litige ? </w:t>
      </w: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envisage de se faire tatouer</w:t>
      </w:r>
      <w:r w:rsidR="00BE7BCF">
        <w:rPr>
          <w:rFonts w:asciiTheme="minorHAnsi" w:hAnsiTheme="minorHAnsi" w:cs="Arial"/>
          <w:color w:val="000000" w:themeColor="text1"/>
          <w:sz w:val="22"/>
          <w:szCs w:val="22"/>
        </w:rPr>
        <w:t xml:space="preserve">. Monsieur </w:t>
      </w:r>
      <w:proofErr w:type="spellStart"/>
      <w:r w:rsidR="00BE7BCF">
        <w:rPr>
          <w:rFonts w:asciiTheme="minorHAnsi" w:hAnsiTheme="minorHAnsi" w:cs="Arial"/>
          <w:color w:val="000000" w:themeColor="text1"/>
          <w:sz w:val="22"/>
          <w:szCs w:val="22"/>
        </w:rPr>
        <w:t>Dupretz</w:t>
      </w:r>
      <w:proofErr w:type="spellEnd"/>
      <w:r w:rsidR="00BE7BCF">
        <w:rPr>
          <w:rFonts w:asciiTheme="minorHAnsi" w:hAnsiTheme="minorHAnsi" w:cs="Arial"/>
          <w:color w:val="000000" w:themeColor="text1"/>
          <w:sz w:val="22"/>
          <w:szCs w:val="22"/>
        </w:rPr>
        <w:t xml:space="preserve"> est réticent à l’idée que son salarié se fasse tatouer car cela pourrait dégrader l’image de l’entreprise, et faire fuir certains clients en raison d’une incompatibilité avec le commerce haut de gamme, chic.</w:t>
      </w:r>
    </w:p>
    <w:p w:rsidR="00BE7BCF" w:rsidRDefault="00BE7BCF"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Monsieur </w:t>
      </w:r>
      <w:proofErr w:type="spellStart"/>
      <w:r>
        <w:rPr>
          <w:rFonts w:asciiTheme="minorHAnsi" w:hAnsiTheme="minorHAnsi" w:cs="Arial"/>
          <w:color w:val="000000" w:themeColor="text1"/>
          <w:sz w:val="22"/>
          <w:szCs w:val="22"/>
        </w:rPr>
        <w:t>Dupretz</w:t>
      </w:r>
      <w:proofErr w:type="spellEnd"/>
      <w:r>
        <w:rPr>
          <w:rFonts w:asciiTheme="minorHAnsi" w:hAnsiTheme="minorHAnsi" w:cs="Arial"/>
          <w:color w:val="000000" w:themeColor="text1"/>
          <w:sz w:val="22"/>
          <w:szCs w:val="22"/>
        </w:rPr>
        <w:t xml:space="preserve"> envisage la possibilité de licencier </w:t>
      </w: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si ce dernier refuse les directives.</w:t>
      </w:r>
    </w:p>
    <w:p w:rsidR="00BE7BCF" w:rsidRDefault="00BE7BCF" w:rsidP="00CE2850">
      <w:pPr>
        <w:shd w:val="clear" w:color="auto" w:fill="FFFFFF"/>
        <w:tabs>
          <w:tab w:val="left" w:pos="732"/>
        </w:tabs>
        <w:contextualSpacing/>
        <w:rPr>
          <w:rFonts w:asciiTheme="minorHAnsi" w:hAnsiTheme="minorHAnsi" w:cs="Arial"/>
          <w:color w:val="000000" w:themeColor="text1"/>
          <w:sz w:val="22"/>
          <w:szCs w:val="22"/>
        </w:rPr>
      </w:pPr>
    </w:p>
    <w:p w:rsidR="00BE7BCF" w:rsidRDefault="00BE7BCF" w:rsidP="00CE2850">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Q2 – Le problème juridique</w:t>
      </w:r>
    </w:p>
    <w:p w:rsidR="00BE7BCF" w:rsidRDefault="00BE7BCF" w:rsidP="00CE2850">
      <w:pPr>
        <w:shd w:val="clear" w:color="auto" w:fill="FFFFFF"/>
        <w:tabs>
          <w:tab w:val="left" w:pos="732"/>
        </w:tabs>
        <w:contextualSpacing/>
        <w:rPr>
          <w:rFonts w:asciiTheme="minorHAnsi" w:hAnsiTheme="minorHAnsi" w:cs="Arial"/>
          <w:color w:val="000000" w:themeColor="text1"/>
          <w:sz w:val="22"/>
          <w:szCs w:val="22"/>
        </w:rPr>
      </w:pPr>
    </w:p>
    <w:p w:rsidR="00BE7BCF" w:rsidRDefault="00BE7BCF">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Un tatouage est -il une cause réelle et sérieuse pouvant justifier un licenciement ?</w:t>
      </w:r>
    </w:p>
    <w:p w:rsidR="00BE7BCF" w:rsidRDefault="00BE7BCF">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Un employeur peut-il restreindre les droits et les libertés individuelles notamment de son salarié ?</w:t>
      </w:r>
    </w:p>
    <w:p w:rsidR="00BE7BCF" w:rsidRDefault="00BE7BCF" w:rsidP="00BE7BCF">
      <w:pPr>
        <w:shd w:val="clear" w:color="auto" w:fill="FFFFFF"/>
        <w:tabs>
          <w:tab w:val="left" w:pos="732"/>
        </w:tabs>
        <w:contextualSpacing/>
        <w:rPr>
          <w:rFonts w:asciiTheme="minorHAnsi" w:hAnsiTheme="minorHAnsi" w:cs="Arial"/>
          <w:color w:val="000000" w:themeColor="text1"/>
          <w:sz w:val="22"/>
          <w:szCs w:val="22"/>
        </w:rPr>
      </w:pPr>
    </w:p>
    <w:p w:rsidR="00BE7BCF" w:rsidRDefault="00BE7BCF" w:rsidP="00BE7BCF">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Q3 – Eléments de faits et de droits en faveur </w:t>
      </w:r>
      <w:proofErr w:type="spellStart"/>
      <w:r>
        <w:rPr>
          <w:rFonts w:asciiTheme="minorHAnsi" w:hAnsiTheme="minorHAnsi" w:cs="Arial"/>
          <w:color w:val="000000" w:themeColor="text1"/>
          <w:sz w:val="22"/>
          <w:szCs w:val="22"/>
        </w:rPr>
        <w:t>d’Eric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 </w:t>
      </w:r>
    </w:p>
    <w:p w:rsidR="00BE7BCF" w:rsidRDefault="00BE7BCF" w:rsidP="00BE7BCF">
      <w:pPr>
        <w:shd w:val="clear" w:color="auto" w:fill="FFFFFF"/>
        <w:tabs>
          <w:tab w:val="left" w:pos="732"/>
        </w:tabs>
        <w:contextualSpacing/>
        <w:rPr>
          <w:rFonts w:asciiTheme="minorHAnsi" w:hAnsiTheme="minorHAnsi" w:cs="Arial"/>
          <w:color w:val="000000" w:themeColor="text1"/>
          <w:sz w:val="22"/>
          <w:szCs w:val="22"/>
        </w:rPr>
      </w:pPr>
    </w:p>
    <w:p w:rsidR="00BE7BCF" w:rsidRDefault="00BE7BCF" w:rsidP="00BE7BCF">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Se faire un tatouage est une liberté individuelle du salarié. L’employeur ne peut la limiter que si elle n’est pas justifiée et qu’elle n’est pas proportionnée au but recherché comme le prévoit l’article L1121-1 du code du travail.</w:t>
      </w:r>
    </w:p>
    <w:p w:rsidR="00BE7BCF" w:rsidRDefault="00BE7BCF" w:rsidP="00BE7BCF">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De plus, l’article L1132-1 du code du travail stipule le fait qu’il est interdit à l’employeur </w:t>
      </w:r>
      <w:r w:rsidR="00572BF6">
        <w:rPr>
          <w:rFonts w:asciiTheme="minorHAnsi" w:hAnsiTheme="minorHAnsi" w:cs="Arial"/>
          <w:color w:val="000000" w:themeColor="text1"/>
          <w:sz w:val="22"/>
          <w:szCs w:val="22"/>
        </w:rPr>
        <w:t>de faire preuve de discrimination notamment en matière d’apparence physique que cela soit pour le recrutement par exemple ou bien même pour un licenciement.</w:t>
      </w:r>
    </w:p>
    <w:p w:rsidR="00572BF6" w:rsidRDefault="00572BF6" w:rsidP="00BE7BCF">
      <w:pPr>
        <w:shd w:val="clear" w:color="auto" w:fill="FFFFFF"/>
        <w:tabs>
          <w:tab w:val="left" w:pos="732"/>
        </w:tabs>
        <w:contextualSpacing/>
        <w:rPr>
          <w:rFonts w:asciiTheme="minorHAnsi" w:hAnsiTheme="minorHAnsi" w:cs="Arial"/>
          <w:color w:val="000000" w:themeColor="text1"/>
          <w:sz w:val="22"/>
          <w:szCs w:val="22"/>
        </w:rPr>
      </w:pP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peut aussi évoquer le fait que le règlement intérieur ne prévoit rien à ce sujet.</w:t>
      </w:r>
    </w:p>
    <w:p w:rsidR="00572BF6" w:rsidRDefault="00572BF6" w:rsidP="00BE7BCF">
      <w:pPr>
        <w:shd w:val="clear" w:color="auto" w:fill="FFFFFF"/>
        <w:tabs>
          <w:tab w:val="left" w:pos="732"/>
        </w:tabs>
        <w:contextualSpacing/>
        <w:rPr>
          <w:rFonts w:asciiTheme="minorHAnsi" w:hAnsiTheme="minorHAnsi" w:cs="Arial"/>
          <w:color w:val="000000" w:themeColor="text1"/>
          <w:sz w:val="22"/>
          <w:szCs w:val="22"/>
        </w:rPr>
      </w:pPr>
    </w:p>
    <w:p w:rsidR="00572BF6" w:rsidRDefault="00572BF6" w:rsidP="00BE7BCF">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Q4 – Justification du licenciement de monsieur </w:t>
      </w:r>
      <w:proofErr w:type="spellStart"/>
      <w:r>
        <w:rPr>
          <w:rFonts w:asciiTheme="minorHAnsi" w:hAnsiTheme="minorHAnsi" w:cs="Arial"/>
          <w:color w:val="000000" w:themeColor="text1"/>
          <w:sz w:val="22"/>
          <w:szCs w:val="22"/>
        </w:rPr>
        <w:t>Dupretz</w:t>
      </w:r>
      <w:proofErr w:type="spellEnd"/>
    </w:p>
    <w:p w:rsidR="00572BF6" w:rsidRDefault="00572BF6" w:rsidP="00BE7BCF">
      <w:pPr>
        <w:shd w:val="clear" w:color="auto" w:fill="FFFFFF"/>
        <w:tabs>
          <w:tab w:val="left" w:pos="732"/>
        </w:tabs>
        <w:contextualSpacing/>
        <w:rPr>
          <w:rFonts w:asciiTheme="minorHAnsi" w:hAnsiTheme="minorHAnsi" w:cs="Arial"/>
          <w:color w:val="000000" w:themeColor="text1"/>
          <w:sz w:val="22"/>
          <w:szCs w:val="22"/>
        </w:rPr>
      </w:pPr>
    </w:p>
    <w:p w:rsidR="00572BF6" w:rsidRDefault="00572BF6" w:rsidP="00BE7BCF">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L’article 1235-1 du code du travail stipule que c’est au juge qu’il appartient d’apprécier le caractère réel et sérieux du motif de licenciement invoqué.</w:t>
      </w:r>
    </w:p>
    <w:p w:rsidR="00572BF6" w:rsidRDefault="00572BF6" w:rsidP="00BE7BCF">
      <w:pPr>
        <w:shd w:val="clear" w:color="auto" w:fill="FFFFFF"/>
        <w:tabs>
          <w:tab w:val="left" w:pos="732"/>
        </w:tabs>
        <w:contextualSpacing/>
        <w:rPr>
          <w:rFonts w:asciiTheme="minorHAnsi" w:hAnsiTheme="minorHAnsi" w:cs="Arial"/>
          <w:color w:val="000000" w:themeColor="text1"/>
          <w:sz w:val="22"/>
          <w:szCs w:val="22"/>
        </w:rPr>
      </w:pPr>
    </w:p>
    <w:p w:rsidR="00572BF6" w:rsidRDefault="00572BF6" w:rsidP="00BE7BCF">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Les règles juridiques que pourraient mobiliser monsieur </w:t>
      </w:r>
      <w:proofErr w:type="spellStart"/>
      <w:r>
        <w:rPr>
          <w:rFonts w:asciiTheme="minorHAnsi" w:hAnsiTheme="minorHAnsi" w:cs="Arial"/>
          <w:color w:val="000000" w:themeColor="text1"/>
          <w:sz w:val="22"/>
          <w:szCs w:val="22"/>
        </w:rPr>
        <w:t>Dupretz</w:t>
      </w:r>
      <w:proofErr w:type="spellEnd"/>
      <w:r>
        <w:rPr>
          <w:rFonts w:asciiTheme="minorHAnsi" w:hAnsiTheme="minorHAnsi" w:cs="Arial"/>
          <w:color w:val="000000" w:themeColor="text1"/>
          <w:sz w:val="22"/>
          <w:szCs w:val="22"/>
        </w:rPr>
        <w:t xml:space="preserve"> sont les suivantes : </w:t>
      </w:r>
    </w:p>
    <w:p w:rsidR="00572BF6" w:rsidRDefault="00572BF6">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Limitation des libertés individuelles en raison de la nature de la tâche à accomplir et de la proportionnalité au but recherché.</w:t>
      </w:r>
    </w:p>
    <w:p w:rsidR="00572BF6" w:rsidRDefault="00572BF6">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De plus, si le salarié abuse de sa liberté d’expression en contestant publiquement notamment les directives de son employeur au sujet du tatouage, le licenciement pourrait être justifié d’une cause réelle et sérieuse comme nous l’indique l’arrêt de la cour de cassation en annexe.</w:t>
      </w:r>
    </w:p>
    <w:p w:rsidR="00572BF6" w:rsidRDefault="00572BF6" w:rsidP="00572BF6">
      <w:pPr>
        <w:shd w:val="clear" w:color="auto" w:fill="FFFFFF"/>
        <w:tabs>
          <w:tab w:val="left" w:pos="732"/>
        </w:tabs>
        <w:contextualSpacing/>
        <w:rPr>
          <w:rFonts w:asciiTheme="minorHAnsi" w:hAnsiTheme="minorHAnsi" w:cs="Arial"/>
          <w:color w:val="000000" w:themeColor="text1"/>
          <w:sz w:val="22"/>
          <w:szCs w:val="22"/>
        </w:rPr>
      </w:pPr>
    </w:p>
    <w:p w:rsidR="00572BF6" w:rsidRDefault="00572BF6" w:rsidP="00572BF6">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En l’espèce, il semble difficile pour monsieur </w:t>
      </w:r>
      <w:proofErr w:type="spellStart"/>
      <w:r>
        <w:rPr>
          <w:rFonts w:asciiTheme="minorHAnsi" w:hAnsiTheme="minorHAnsi" w:cs="Arial"/>
          <w:color w:val="000000" w:themeColor="text1"/>
          <w:sz w:val="22"/>
          <w:szCs w:val="22"/>
        </w:rPr>
        <w:t>Dupretz</w:t>
      </w:r>
      <w:proofErr w:type="spellEnd"/>
      <w:r>
        <w:rPr>
          <w:rFonts w:asciiTheme="minorHAnsi" w:hAnsiTheme="minorHAnsi" w:cs="Arial"/>
          <w:color w:val="000000" w:themeColor="text1"/>
          <w:sz w:val="22"/>
          <w:szCs w:val="22"/>
        </w:rPr>
        <w:t xml:space="preserve"> de pouvoir mener à bien une procédure de licenciement </w:t>
      </w:r>
      <w:r w:rsidR="00A75E3F">
        <w:rPr>
          <w:rFonts w:asciiTheme="minorHAnsi" w:hAnsiTheme="minorHAnsi" w:cs="Arial"/>
          <w:color w:val="000000" w:themeColor="text1"/>
          <w:sz w:val="22"/>
          <w:szCs w:val="22"/>
        </w:rPr>
        <w:t>avec une cause réelle et sérieuse. Il disposera de peu de levier juridique. C’est au juge toutefois qu’appartiendra l’appréciation du caractère réel et sérieux du motif invoqué.</w:t>
      </w:r>
    </w:p>
    <w:p w:rsidR="00A75E3F" w:rsidRDefault="00A75E3F" w:rsidP="00572BF6">
      <w:pPr>
        <w:shd w:val="clear" w:color="auto" w:fill="FFFFFF"/>
        <w:tabs>
          <w:tab w:val="left" w:pos="732"/>
        </w:tabs>
        <w:contextualSpacing/>
        <w:rPr>
          <w:rFonts w:asciiTheme="minorHAnsi" w:hAnsiTheme="minorHAnsi" w:cs="Arial"/>
          <w:color w:val="000000" w:themeColor="text1"/>
          <w:sz w:val="22"/>
          <w:szCs w:val="22"/>
        </w:rPr>
      </w:pPr>
    </w:p>
    <w:p w:rsidR="00A75E3F" w:rsidRDefault="00A75E3F" w:rsidP="00572BF6">
      <w:pPr>
        <w:shd w:val="clear" w:color="auto" w:fill="FFFFFF"/>
        <w:tabs>
          <w:tab w:val="left" w:pos="732"/>
        </w:tabs>
        <w:contextualSpacing/>
        <w:rPr>
          <w:rFonts w:asciiTheme="minorHAnsi" w:hAnsiTheme="minorHAnsi" w:cs="Arial"/>
          <w:color w:val="000000" w:themeColor="text1"/>
          <w:sz w:val="22"/>
          <w:szCs w:val="22"/>
        </w:rPr>
      </w:pPr>
    </w:p>
    <w:p w:rsidR="00A75E3F" w:rsidRDefault="00A75E3F" w:rsidP="00572BF6">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Les règles juridiques en faveur </w:t>
      </w:r>
      <w:proofErr w:type="spellStart"/>
      <w:r>
        <w:rPr>
          <w:rFonts w:asciiTheme="minorHAnsi" w:hAnsiTheme="minorHAnsi" w:cs="Arial"/>
          <w:color w:val="000000" w:themeColor="text1"/>
          <w:sz w:val="22"/>
          <w:szCs w:val="22"/>
        </w:rPr>
        <w:t>d’Eric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sont les suivantes : </w:t>
      </w:r>
    </w:p>
    <w:p w:rsidR="00A75E3F" w:rsidRDefault="00A75E3F">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 xml:space="preserve">La liberté d’expression est un droit, une liberté individuelle du salarié qu’il peut user dès lors qu’il n’en abuse pas (injures, déloyauté, </w:t>
      </w:r>
      <w:proofErr w:type="spellStart"/>
      <w:r>
        <w:rPr>
          <w:rFonts w:asciiTheme="minorHAnsi" w:hAnsiTheme="minorHAnsi" w:cs="Arial"/>
          <w:color w:val="000000" w:themeColor="text1"/>
          <w:sz w:val="22"/>
          <w:szCs w:val="22"/>
        </w:rPr>
        <w:t>etc</w:t>
      </w:r>
      <w:proofErr w:type="spellEnd"/>
      <w:r>
        <w:rPr>
          <w:rFonts w:asciiTheme="minorHAnsi" w:hAnsiTheme="minorHAnsi" w:cs="Arial"/>
          <w:color w:val="000000" w:themeColor="text1"/>
          <w:sz w:val="22"/>
          <w:szCs w:val="22"/>
        </w:rPr>
        <w:t>)</w:t>
      </w:r>
    </w:p>
    <w:p w:rsidR="00A75E3F" w:rsidRDefault="00A75E3F">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Le licenciement est encadré juridiquement et il ne peut faire l’objet d’une discrimination en raison de l’apparence physique</w:t>
      </w:r>
    </w:p>
    <w:p w:rsidR="00A75E3F" w:rsidRDefault="00A75E3F">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La nature de la tâche à accomplir pour un vendeur de vêtements sportwear même haut de gamme n’est pas incompatible avec le port d’un tatouage. Le tatouage ne nuit pas à la réalisation de la tâche.</w:t>
      </w:r>
    </w:p>
    <w:p w:rsidR="00A75E3F" w:rsidRDefault="00A75E3F">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Le comportement </w:t>
      </w:r>
      <w:proofErr w:type="spellStart"/>
      <w:r>
        <w:rPr>
          <w:rFonts w:asciiTheme="minorHAnsi" w:hAnsiTheme="minorHAnsi" w:cs="Arial"/>
          <w:color w:val="000000" w:themeColor="text1"/>
          <w:sz w:val="22"/>
          <w:szCs w:val="22"/>
        </w:rPr>
        <w:t>d’Eric</w:t>
      </w:r>
      <w:proofErr w:type="spellEnd"/>
      <w:r>
        <w:rPr>
          <w:rFonts w:asciiTheme="minorHAnsi" w:hAnsiTheme="minorHAnsi" w:cs="Arial"/>
          <w:color w:val="000000" w:themeColor="text1"/>
          <w:sz w:val="22"/>
          <w:szCs w:val="22"/>
        </w:rPr>
        <w:t xml:space="preserve"> ne semble pas perturber le bon fonctionnement de l’entreprise</w:t>
      </w:r>
    </w:p>
    <w:p w:rsidR="00A75E3F" w:rsidRDefault="00A75E3F">
      <w:pPr>
        <w:pStyle w:val="Paragraphedeliste"/>
        <w:numPr>
          <w:ilvl w:val="0"/>
          <w:numId w:val="4"/>
        </w:num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Le règlement intérieur ne mentionne pas d’interdiction en matière de tatouage. De plus, le droit encadre la réalisation du règlement intérieur et interdit l’insertion de dispositions contraire aux libertés individuelles.</w:t>
      </w:r>
    </w:p>
    <w:p w:rsidR="00A75E3F" w:rsidRDefault="00A75E3F" w:rsidP="00A75E3F">
      <w:pPr>
        <w:shd w:val="clear" w:color="auto" w:fill="FFFFFF"/>
        <w:tabs>
          <w:tab w:val="left" w:pos="732"/>
        </w:tabs>
        <w:contextualSpacing/>
        <w:rPr>
          <w:rFonts w:asciiTheme="minorHAnsi" w:hAnsiTheme="minorHAnsi" w:cs="Arial"/>
          <w:color w:val="000000" w:themeColor="text1"/>
          <w:sz w:val="22"/>
          <w:szCs w:val="22"/>
        </w:rPr>
      </w:pPr>
    </w:p>
    <w:p w:rsidR="00A75E3F" w:rsidRPr="00A75E3F" w:rsidRDefault="00A75E3F" w:rsidP="00A75E3F">
      <w:pPr>
        <w:shd w:val="clear" w:color="auto" w:fill="FFFFFF"/>
        <w:tabs>
          <w:tab w:val="left" w:pos="732"/>
        </w:tabs>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En l’espèce, bien que c’est au juge de décider et d’apprécier la situation, </w:t>
      </w:r>
      <w:proofErr w:type="spellStart"/>
      <w:r>
        <w:rPr>
          <w:rFonts w:asciiTheme="minorHAnsi" w:hAnsiTheme="minorHAnsi" w:cs="Arial"/>
          <w:color w:val="000000" w:themeColor="text1"/>
          <w:sz w:val="22"/>
          <w:szCs w:val="22"/>
        </w:rPr>
        <w:t>Eric</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Bostony</w:t>
      </w:r>
      <w:proofErr w:type="spellEnd"/>
      <w:r>
        <w:rPr>
          <w:rFonts w:asciiTheme="minorHAnsi" w:hAnsiTheme="minorHAnsi" w:cs="Arial"/>
          <w:color w:val="000000" w:themeColor="text1"/>
          <w:sz w:val="22"/>
          <w:szCs w:val="22"/>
        </w:rPr>
        <w:t xml:space="preserve"> ne semble pas pouvoir être licencier car il n’y a aucune cause réelle et sérieuse. En effet, il n’abuse pas de sa liberté d’expression, le licenciement semble discriminant en raison de l’apparence physique, réaliser ses missions est compatible avec le port du tatouage, il ne perturbe pas le bon fonctionnement de l’entreprise et le règlement intérieur ne prévoit rien.</w:t>
      </w:r>
    </w:p>
    <w:sectPr w:rsidR="00A75E3F" w:rsidRPr="00A75E3F" w:rsidSect="00CE2850">
      <w:footerReference w:type="default" r:id="rId8"/>
      <w:footerReference w:type="first" r:id="rId9"/>
      <w:type w:val="continuous"/>
      <w:pgSz w:w="11907" w:h="16839" w:code="9"/>
      <w:pgMar w:top="426" w:right="720" w:bottom="426" w:left="720"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458" w:rsidRDefault="00D17458">
      <w:r>
        <w:separator/>
      </w:r>
    </w:p>
  </w:endnote>
  <w:endnote w:type="continuationSeparator" w:id="0">
    <w:p w:rsidR="00D17458" w:rsidRDefault="00D1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E2850">
      <w:rPr>
        <w:rFonts w:cs="Tahoma"/>
        <w:noProof/>
        <w:szCs w:val="20"/>
      </w:rPr>
      <w:t>2</w:t>
    </w:r>
    <w:r w:rsidRPr="00121FFA">
      <w:rPr>
        <w:rFonts w:cs="Tahoma"/>
        <w:szCs w:val="20"/>
      </w:rPr>
      <w:fldChar w:fldCharType="end"/>
    </w:r>
    <w:r w:rsidRPr="00121FFA">
      <w:rPr>
        <w:rFonts w:cs="Tahoma"/>
        <w:szCs w:val="20"/>
      </w:rPr>
      <w:t xml:space="preserve"> / </w:t>
    </w:r>
    <w:fldSimple w:instr=" NUMPAGES   \* MERGEFORMAT ">
      <w:r w:rsidR="00CE2850" w:rsidRPr="00CE2850">
        <w:rPr>
          <w:rFonts w:cs="Tahoma"/>
          <w:noProof/>
          <w:szCs w:val="20"/>
        </w:rPr>
        <w:t>2</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E2850">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CE2850" w:rsidRPr="00CE2850">
        <w:rPr>
          <w:rFonts w:cs="Tahoma"/>
          <w:noProof/>
          <w:szCs w:val="20"/>
        </w:rPr>
        <w:t>2</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458" w:rsidRDefault="00D17458">
      <w:r>
        <w:separator/>
      </w:r>
    </w:p>
  </w:footnote>
  <w:footnote w:type="continuationSeparator" w:id="0">
    <w:p w:rsidR="00D17458" w:rsidRDefault="00D17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75F16"/>
    <w:multiLevelType w:val="hybridMultilevel"/>
    <w:tmpl w:val="56FA1F1A"/>
    <w:lvl w:ilvl="0" w:tplc="CA3A93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95559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8171260">
    <w:abstractNumId w:val="1"/>
  </w:num>
  <w:num w:numId="3" w16cid:durableId="418913903">
    <w:abstractNumId w:val="3"/>
  </w:num>
  <w:num w:numId="4" w16cid:durableId="16656240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03"/>
    <w:rsid w:val="00017320"/>
    <w:rsid w:val="00022163"/>
    <w:rsid w:val="000226B6"/>
    <w:rsid w:val="00024704"/>
    <w:rsid w:val="00024D3A"/>
    <w:rsid w:val="0002743B"/>
    <w:rsid w:val="0003239D"/>
    <w:rsid w:val="00033B12"/>
    <w:rsid w:val="00034F68"/>
    <w:rsid w:val="0004011A"/>
    <w:rsid w:val="0005133F"/>
    <w:rsid w:val="00051D76"/>
    <w:rsid w:val="00056142"/>
    <w:rsid w:val="000628DC"/>
    <w:rsid w:val="00064181"/>
    <w:rsid w:val="0007702E"/>
    <w:rsid w:val="000824A8"/>
    <w:rsid w:val="00085F83"/>
    <w:rsid w:val="00085F8D"/>
    <w:rsid w:val="00097589"/>
    <w:rsid w:val="000A1A27"/>
    <w:rsid w:val="000A3DE1"/>
    <w:rsid w:val="000A5A35"/>
    <w:rsid w:val="000B1216"/>
    <w:rsid w:val="000B44C6"/>
    <w:rsid w:val="000B62CF"/>
    <w:rsid w:val="000C0014"/>
    <w:rsid w:val="000C2DEE"/>
    <w:rsid w:val="000C690F"/>
    <w:rsid w:val="000D0F81"/>
    <w:rsid w:val="000D3881"/>
    <w:rsid w:val="000E15E4"/>
    <w:rsid w:val="000E1DE8"/>
    <w:rsid w:val="000E36DD"/>
    <w:rsid w:val="000E4AB0"/>
    <w:rsid w:val="000E6C2A"/>
    <w:rsid w:val="000F369A"/>
    <w:rsid w:val="000F444B"/>
    <w:rsid w:val="0010328E"/>
    <w:rsid w:val="00110B0A"/>
    <w:rsid w:val="001117AF"/>
    <w:rsid w:val="001136FC"/>
    <w:rsid w:val="00115F59"/>
    <w:rsid w:val="00132E0C"/>
    <w:rsid w:val="0013582C"/>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213AC"/>
    <w:rsid w:val="00224CB7"/>
    <w:rsid w:val="00231010"/>
    <w:rsid w:val="0023608D"/>
    <w:rsid w:val="00242EE7"/>
    <w:rsid w:val="00243C4C"/>
    <w:rsid w:val="002607BF"/>
    <w:rsid w:val="00262FB4"/>
    <w:rsid w:val="00263ACF"/>
    <w:rsid w:val="0027251F"/>
    <w:rsid w:val="002816B4"/>
    <w:rsid w:val="00287F0F"/>
    <w:rsid w:val="002C45F5"/>
    <w:rsid w:val="002C59E4"/>
    <w:rsid w:val="002D260F"/>
    <w:rsid w:val="002D51ED"/>
    <w:rsid w:val="002D60B7"/>
    <w:rsid w:val="002F0055"/>
    <w:rsid w:val="002F0931"/>
    <w:rsid w:val="002F1370"/>
    <w:rsid w:val="002F2384"/>
    <w:rsid w:val="00306605"/>
    <w:rsid w:val="003119A6"/>
    <w:rsid w:val="0031476C"/>
    <w:rsid w:val="00316E79"/>
    <w:rsid w:val="003177BF"/>
    <w:rsid w:val="00326045"/>
    <w:rsid w:val="00327D2E"/>
    <w:rsid w:val="00332FD3"/>
    <w:rsid w:val="00340116"/>
    <w:rsid w:val="00340C0E"/>
    <w:rsid w:val="00343FC2"/>
    <w:rsid w:val="00345B58"/>
    <w:rsid w:val="003516FB"/>
    <w:rsid w:val="00356FCF"/>
    <w:rsid w:val="0036168E"/>
    <w:rsid w:val="00363119"/>
    <w:rsid w:val="003644B2"/>
    <w:rsid w:val="00370E1E"/>
    <w:rsid w:val="003736A6"/>
    <w:rsid w:val="0037421A"/>
    <w:rsid w:val="00393FB8"/>
    <w:rsid w:val="00394DA8"/>
    <w:rsid w:val="00396B74"/>
    <w:rsid w:val="003C06CC"/>
    <w:rsid w:val="003C323B"/>
    <w:rsid w:val="003D11EE"/>
    <w:rsid w:val="003D445D"/>
    <w:rsid w:val="003D75F8"/>
    <w:rsid w:val="003F1E36"/>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1620"/>
    <w:rsid w:val="004A6B1A"/>
    <w:rsid w:val="004B4D1E"/>
    <w:rsid w:val="004D4677"/>
    <w:rsid w:val="004E098B"/>
    <w:rsid w:val="004E0DEA"/>
    <w:rsid w:val="004F3F09"/>
    <w:rsid w:val="00512429"/>
    <w:rsid w:val="005135F3"/>
    <w:rsid w:val="0052052D"/>
    <w:rsid w:val="00521E30"/>
    <w:rsid w:val="00541538"/>
    <w:rsid w:val="00554AEC"/>
    <w:rsid w:val="005610F6"/>
    <w:rsid w:val="005618C8"/>
    <w:rsid w:val="005631AE"/>
    <w:rsid w:val="0056522C"/>
    <w:rsid w:val="00571BF2"/>
    <w:rsid w:val="00571C5F"/>
    <w:rsid w:val="00572BF6"/>
    <w:rsid w:val="00576E27"/>
    <w:rsid w:val="0058204A"/>
    <w:rsid w:val="0058245D"/>
    <w:rsid w:val="00584008"/>
    <w:rsid w:val="005840CE"/>
    <w:rsid w:val="005854EF"/>
    <w:rsid w:val="00586F33"/>
    <w:rsid w:val="0059262B"/>
    <w:rsid w:val="005931E7"/>
    <w:rsid w:val="00593344"/>
    <w:rsid w:val="00595D68"/>
    <w:rsid w:val="005963EF"/>
    <w:rsid w:val="005A34B4"/>
    <w:rsid w:val="005A460B"/>
    <w:rsid w:val="005A6DDF"/>
    <w:rsid w:val="005A75F8"/>
    <w:rsid w:val="005B4464"/>
    <w:rsid w:val="005B7300"/>
    <w:rsid w:val="005C2198"/>
    <w:rsid w:val="005C4E9D"/>
    <w:rsid w:val="005E08F3"/>
    <w:rsid w:val="005E31E6"/>
    <w:rsid w:val="0060681E"/>
    <w:rsid w:val="00613709"/>
    <w:rsid w:val="00613DE7"/>
    <w:rsid w:val="00615A5B"/>
    <w:rsid w:val="0061701A"/>
    <w:rsid w:val="006272F3"/>
    <w:rsid w:val="00642477"/>
    <w:rsid w:val="00643A2E"/>
    <w:rsid w:val="006546C7"/>
    <w:rsid w:val="006624C9"/>
    <w:rsid w:val="00665623"/>
    <w:rsid w:val="006705E7"/>
    <w:rsid w:val="00685EE9"/>
    <w:rsid w:val="006B07AC"/>
    <w:rsid w:val="006B785F"/>
    <w:rsid w:val="006E16D7"/>
    <w:rsid w:val="006F3381"/>
    <w:rsid w:val="0070392C"/>
    <w:rsid w:val="0070579E"/>
    <w:rsid w:val="00711887"/>
    <w:rsid w:val="00712F6F"/>
    <w:rsid w:val="007138AE"/>
    <w:rsid w:val="007329C5"/>
    <w:rsid w:val="007461A6"/>
    <w:rsid w:val="00747938"/>
    <w:rsid w:val="0075012A"/>
    <w:rsid w:val="0078439A"/>
    <w:rsid w:val="007903BF"/>
    <w:rsid w:val="007947F9"/>
    <w:rsid w:val="00796B3D"/>
    <w:rsid w:val="00797E8E"/>
    <w:rsid w:val="007A4696"/>
    <w:rsid w:val="007B1213"/>
    <w:rsid w:val="007C3CB3"/>
    <w:rsid w:val="007C79B4"/>
    <w:rsid w:val="007D4954"/>
    <w:rsid w:val="007E108C"/>
    <w:rsid w:val="007E6147"/>
    <w:rsid w:val="007E6242"/>
    <w:rsid w:val="00802248"/>
    <w:rsid w:val="008052C0"/>
    <w:rsid w:val="00814122"/>
    <w:rsid w:val="00815FAE"/>
    <w:rsid w:val="00820E88"/>
    <w:rsid w:val="00826FEE"/>
    <w:rsid w:val="00840FD6"/>
    <w:rsid w:val="00843E1D"/>
    <w:rsid w:val="00855CB3"/>
    <w:rsid w:val="00871214"/>
    <w:rsid w:val="008734D5"/>
    <w:rsid w:val="00880EA0"/>
    <w:rsid w:val="00882957"/>
    <w:rsid w:val="008B71DD"/>
    <w:rsid w:val="008C2B45"/>
    <w:rsid w:val="008C5BDD"/>
    <w:rsid w:val="008C66B1"/>
    <w:rsid w:val="008D2A74"/>
    <w:rsid w:val="008D3DE5"/>
    <w:rsid w:val="008D442D"/>
    <w:rsid w:val="008E0FDD"/>
    <w:rsid w:val="008E324E"/>
    <w:rsid w:val="008E796D"/>
    <w:rsid w:val="008F07DB"/>
    <w:rsid w:val="008F1344"/>
    <w:rsid w:val="008F529C"/>
    <w:rsid w:val="008F7F9E"/>
    <w:rsid w:val="009043AB"/>
    <w:rsid w:val="009071A1"/>
    <w:rsid w:val="00923F61"/>
    <w:rsid w:val="009368C8"/>
    <w:rsid w:val="00936EE1"/>
    <w:rsid w:val="00946D56"/>
    <w:rsid w:val="00962441"/>
    <w:rsid w:val="00972C62"/>
    <w:rsid w:val="009A34EF"/>
    <w:rsid w:val="009A45BB"/>
    <w:rsid w:val="009A45F3"/>
    <w:rsid w:val="009B23B4"/>
    <w:rsid w:val="009B36F5"/>
    <w:rsid w:val="009B4741"/>
    <w:rsid w:val="009B5A3D"/>
    <w:rsid w:val="009C0B89"/>
    <w:rsid w:val="009E21A2"/>
    <w:rsid w:val="009E4053"/>
    <w:rsid w:val="009F650D"/>
    <w:rsid w:val="009F726C"/>
    <w:rsid w:val="009F7CF8"/>
    <w:rsid w:val="009F7DDF"/>
    <w:rsid w:val="00A01C7E"/>
    <w:rsid w:val="00A0758E"/>
    <w:rsid w:val="00A076F6"/>
    <w:rsid w:val="00A20E4D"/>
    <w:rsid w:val="00A21E60"/>
    <w:rsid w:val="00A33796"/>
    <w:rsid w:val="00A34747"/>
    <w:rsid w:val="00A34B35"/>
    <w:rsid w:val="00A372A6"/>
    <w:rsid w:val="00A41281"/>
    <w:rsid w:val="00A74FFD"/>
    <w:rsid w:val="00A75E3F"/>
    <w:rsid w:val="00A77838"/>
    <w:rsid w:val="00A848DA"/>
    <w:rsid w:val="00A871B0"/>
    <w:rsid w:val="00A87410"/>
    <w:rsid w:val="00AA1EB3"/>
    <w:rsid w:val="00AB2B5C"/>
    <w:rsid w:val="00AB3C3E"/>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BE7BCF"/>
    <w:rsid w:val="00C05E66"/>
    <w:rsid w:val="00C11496"/>
    <w:rsid w:val="00C17CF6"/>
    <w:rsid w:val="00C20E25"/>
    <w:rsid w:val="00C22ED8"/>
    <w:rsid w:val="00C26416"/>
    <w:rsid w:val="00C4327E"/>
    <w:rsid w:val="00C538A0"/>
    <w:rsid w:val="00C56FC4"/>
    <w:rsid w:val="00C7512C"/>
    <w:rsid w:val="00C77538"/>
    <w:rsid w:val="00C8047B"/>
    <w:rsid w:val="00C8459A"/>
    <w:rsid w:val="00C93F9C"/>
    <w:rsid w:val="00C97AE3"/>
    <w:rsid w:val="00CA1243"/>
    <w:rsid w:val="00CA2C6B"/>
    <w:rsid w:val="00CA7DF6"/>
    <w:rsid w:val="00CB2D50"/>
    <w:rsid w:val="00CB6944"/>
    <w:rsid w:val="00CB725F"/>
    <w:rsid w:val="00CC15A8"/>
    <w:rsid w:val="00CC2282"/>
    <w:rsid w:val="00CC7ADC"/>
    <w:rsid w:val="00CD2231"/>
    <w:rsid w:val="00CE2850"/>
    <w:rsid w:val="00CF0694"/>
    <w:rsid w:val="00CF3838"/>
    <w:rsid w:val="00CF71F6"/>
    <w:rsid w:val="00D0120B"/>
    <w:rsid w:val="00D01AC8"/>
    <w:rsid w:val="00D172AA"/>
    <w:rsid w:val="00D17458"/>
    <w:rsid w:val="00D208BA"/>
    <w:rsid w:val="00D20CAA"/>
    <w:rsid w:val="00D253E7"/>
    <w:rsid w:val="00D26381"/>
    <w:rsid w:val="00D3790F"/>
    <w:rsid w:val="00D41511"/>
    <w:rsid w:val="00D476CB"/>
    <w:rsid w:val="00D5224F"/>
    <w:rsid w:val="00D57A4E"/>
    <w:rsid w:val="00D57BD1"/>
    <w:rsid w:val="00D606E2"/>
    <w:rsid w:val="00D61699"/>
    <w:rsid w:val="00D64660"/>
    <w:rsid w:val="00D7545B"/>
    <w:rsid w:val="00D96C4B"/>
    <w:rsid w:val="00DA1841"/>
    <w:rsid w:val="00DA375C"/>
    <w:rsid w:val="00DB6149"/>
    <w:rsid w:val="00DC63BC"/>
    <w:rsid w:val="00DC6F5B"/>
    <w:rsid w:val="00DC7532"/>
    <w:rsid w:val="00DD73EF"/>
    <w:rsid w:val="00DE0FCF"/>
    <w:rsid w:val="00DF0F6F"/>
    <w:rsid w:val="00E0369A"/>
    <w:rsid w:val="00E12B55"/>
    <w:rsid w:val="00E37BB5"/>
    <w:rsid w:val="00E52C4E"/>
    <w:rsid w:val="00E6069B"/>
    <w:rsid w:val="00E61279"/>
    <w:rsid w:val="00E96C68"/>
    <w:rsid w:val="00E97AB4"/>
    <w:rsid w:val="00EC2E9E"/>
    <w:rsid w:val="00EC4B50"/>
    <w:rsid w:val="00ED5403"/>
    <w:rsid w:val="00EE220F"/>
    <w:rsid w:val="00EF0C35"/>
    <w:rsid w:val="00F01287"/>
    <w:rsid w:val="00F14424"/>
    <w:rsid w:val="00F158FE"/>
    <w:rsid w:val="00F32BFD"/>
    <w:rsid w:val="00F32D7E"/>
    <w:rsid w:val="00F46411"/>
    <w:rsid w:val="00F5241A"/>
    <w:rsid w:val="00F61588"/>
    <w:rsid w:val="00F7649A"/>
    <w:rsid w:val="00F7653C"/>
    <w:rsid w:val="00F86708"/>
    <w:rsid w:val="00F87D56"/>
    <w:rsid w:val="00F92924"/>
    <w:rsid w:val="00F93F64"/>
    <w:rsid w:val="00FA10AF"/>
    <w:rsid w:val="00FA247C"/>
    <w:rsid w:val="00FA7462"/>
    <w:rsid w:val="00FD691B"/>
    <w:rsid w:val="00FD7D54"/>
    <w:rsid w:val="00FE1C5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20"/>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4A1620"/>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4A1620"/>
    <w:pPr>
      <w:spacing w:line="525" w:lineRule="exact"/>
      <w:jc w:val="center"/>
    </w:pPr>
  </w:style>
  <w:style w:type="paragraph" w:customStyle="1" w:styleId="Style2">
    <w:name w:val="Style2"/>
    <w:basedOn w:val="Normal"/>
    <w:uiPriority w:val="99"/>
    <w:rsid w:val="004A1620"/>
  </w:style>
  <w:style w:type="paragraph" w:customStyle="1" w:styleId="Style3">
    <w:name w:val="Style3"/>
    <w:basedOn w:val="Normal"/>
    <w:uiPriority w:val="99"/>
    <w:rsid w:val="004A1620"/>
    <w:pPr>
      <w:spacing w:line="266" w:lineRule="exact"/>
    </w:pPr>
  </w:style>
  <w:style w:type="paragraph" w:customStyle="1" w:styleId="Style4">
    <w:name w:val="Style4"/>
    <w:basedOn w:val="Normal"/>
    <w:uiPriority w:val="99"/>
    <w:rsid w:val="004A1620"/>
  </w:style>
  <w:style w:type="paragraph" w:customStyle="1" w:styleId="Style5">
    <w:name w:val="Style5"/>
    <w:basedOn w:val="Normal"/>
    <w:uiPriority w:val="99"/>
    <w:rsid w:val="004A1620"/>
    <w:pPr>
      <w:spacing w:line="280" w:lineRule="exact"/>
    </w:pPr>
  </w:style>
  <w:style w:type="paragraph" w:customStyle="1" w:styleId="Style6">
    <w:name w:val="Style6"/>
    <w:basedOn w:val="Normal"/>
    <w:uiPriority w:val="99"/>
    <w:rsid w:val="004A1620"/>
    <w:pPr>
      <w:spacing w:line="266" w:lineRule="exact"/>
      <w:ind w:firstLine="825"/>
    </w:pPr>
  </w:style>
  <w:style w:type="paragraph" w:customStyle="1" w:styleId="Style7">
    <w:name w:val="Style7"/>
    <w:basedOn w:val="Normal"/>
    <w:uiPriority w:val="99"/>
    <w:rsid w:val="004A1620"/>
    <w:pPr>
      <w:spacing w:line="273" w:lineRule="exact"/>
    </w:pPr>
  </w:style>
  <w:style w:type="paragraph" w:customStyle="1" w:styleId="Style8">
    <w:name w:val="Style8"/>
    <w:basedOn w:val="Normal"/>
    <w:uiPriority w:val="99"/>
    <w:rsid w:val="004A1620"/>
    <w:pPr>
      <w:spacing w:line="266" w:lineRule="exact"/>
      <w:ind w:hanging="482"/>
    </w:pPr>
  </w:style>
  <w:style w:type="paragraph" w:customStyle="1" w:styleId="Style9">
    <w:name w:val="Style9"/>
    <w:basedOn w:val="Normal"/>
    <w:uiPriority w:val="99"/>
    <w:rsid w:val="004A1620"/>
    <w:pPr>
      <w:spacing w:line="269" w:lineRule="exact"/>
      <w:ind w:firstLine="370"/>
    </w:pPr>
  </w:style>
  <w:style w:type="paragraph" w:customStyle="1" w:styleId="Style10">
    <w:name w:val="Style10"/>
    <w:basedOn w:val="Normal"/>
    <w:uiPriority w:val="99"/>
    <w:rsid w:val="004A1620"/>
  </w:style>
  <w:style w:type="paragraph" w:customStyle="1" w:styleId="Style11">
    <w:name w:val="Style11"/>
    <w:basedOn w:val="Normal"/>
    <w:uiPriority w:val="99"/>
    <w:rsid w:val="004A1620"/>
  </w:style>
  <w:style w:type="paragraph" w:customStyle="1" w:styleId="Style12">
    <w:name w:val="Style12"/>
    <w:basedOn w:val="Normal"/>
    <w:uiPriority w:val="99"/>
    <w:rsid w:val="004A1620"/>
  </w:style>
  <w:style w:type="character" w:customStyle="1" w:styleId="FontStyle14">
    <w:name w:val="Font Style14"/>
    <w:uiPriority w:val="99"/>
    <w:rsid w:val="004A1620"/>
    <w:rPr>
      <w:rFonts w:ascii="Arial" w:hAnsi="Arial" w:cs="Arial"/>
      <w:sz w:val="20"/>
      <w:szCs w:val="20"/>
    </w:rPr>
  </w:style>
  <w:style w:type="character" w:customStyle="1" w:styleId="FontStyle15">
    <w:name w:val="Font Style15"/>
    <w:uiPriority w:val="99"/>
    <w:rsid w:val="004A1620"/>
    <w:rPr>
      <w:rFonts w:ascii="Arial" w:hAnsi="Arial" w:cs="Arial"/>
      <w:b/>
      <w:bCs/>
      <w:sz w:val="20"/>
      <w:szCs w:val="20"/>
    </w:rPr>
  </w:style>
  <w:style w:type="character" w:customStyle="1" w:styleId="FontStyle16">
    <w:name w:val="Font Style16"/>
    <w:uiPriority w:val="99"/>
    <w:rsid w:val="004A1620"/>
    <w:rPr>
      <w:rFonts w:ascii="Arial" w:hAnsi="Arial" w:cs="Arial"/>
      <w:sz w:val="26"/>
      <w:szCs w:val="26"/>
    </w:rPr>
  </w:style>
  <w:style w:type="character" w:customStyle="1" w:styleId="FontStyle17">
    <w:name w:val="Font Style17"/>
    <w:uiPriority w:val="99"/>
    <w:rsid w:val="004A1620"/>
    <w:rPr>
      <w:rFonts w:ascii="Arial" w:hAnsi="Arial" w:cs="Arial"/>
      <w:b/>
      <w:bCs/>
      <w:sz w:val="18"/>
      <w:szCs w:val="18"/>
    </w:rPr>
  </w:style>
  <w:style w:type="character" w:customStyle="1" w:styleId="FontStyle18">
    <w:name w:val="Font Style18"/>
    <w:uiPriority w:val="99"/>
    <w:rsid w:val="004A1620"/>
    <w:rPr>
      <w:rFonts w:ascii="Arial" w:hAnsi="Arial" w:cs="Arial"/>
      <w:sz w:val="18"/>
      <w:szCs w:val="18"/>
    </w:rPr>
  </w:style>
  <w:style w:type="character" w:customStyle="1" w:styleId="FontStyle19">
    <w:name w:val="Font Style19"/>
    <w:uiPriority w:val="99"/>
    <w:rsid w:val="004A1620"/>
    <w:rPr>
      <w:rFonts w:ascii="Arial" w:hAnsi="Arial" w:cs="Arial"/>
      <w:sz w:val="16"/>
      <w:szCs w:val="16"/>
    </w:rPr>
  </w:style>
  <w:style w:type="paragraph" w:styleId="Sansinterligne">
    <w:name w:val="No Spacing"/>
    <w:link w:val="SansinterligneCar"/>
    <w:uiPriority w:val="1"/>
    <w:rsid w:val="004A1620"/>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4A1620"/>
    <w:pPr>
      <w:tabs>
        <w:tab w:val="center" w:pos="4536"/>
        <w:tab w:val="right" w:pos="9072"/>
      </w:tabs>
    </w:pPr>
  </w:style>
  <w:style w:type="character" w:customStyle="1" w:styleId="En-tteCar">
    <w:name w:val="En-tête Car"/>
    <w:link w:val="En-tte"/>
    <w:uiPriority w:val="99"/>
    <w:rsid w:val="004A1620"/>
    <w:rPr>
      <w:rFonts w:ascii="Tahoma" w:eastAsia="Times New Roman" w:hAnsi="Tahoma" w:cs="Calibri"/>
      <w:szCs w:val="24"/>
    </w:rPr>
  </w:style>
  <w:style w:type="paragraph" w:styleId="Pieddepage">
    <w:name w:val="footer"/>
    <w:basedOn w:val="Normal"/>
    <w:link w:val="PieddepageCar"/>
    <w:uiPriority w:val="99"/>
    <w:unhideWhenUsed/>
    <w:rsid w:val="004A1620"/>
    <w:pPr>
      <w:tabs>
        <w:tab w:val="center" w:pos="4536"/>
        <w:tab w:val="right" w:pos="9072"/>
      </w:tabs>
    </w:pPr>
  </w:style>
  <w:style w:type="character" w:customStyle="1" w:styleId="PieddepageCar">
    <w:name w:val="Pied de page Car"/>
    <w:link w:val="Pieddepage"/>
    <w:uiPriority w:val="99"/>
    <w:rsid w:val="004A1620"/>
    <w:rPr>
      <w:rFonts w:ascii="Tahoma" w:eastAsia="Times New Roman" w:hAnsi="Tahoma" w:cs="Calibri"/>
      <w:szCs w:val="24"/>
    </w:rPr>
  </w:style>
  <w:style w:type="character" w:customStyle="1" w:styleId="Titre2Car">
    <w:name w:val="Titre 2 Car"/>
    <w:link w:val="Titre2"/>
    <w:rsid w:val="004A1620"/>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4A1620"/>
    <w:rPr>
      <w:rFonts w:ascii="Times New Roman" w:eastAsia="Times New Roman" w:hAnsi="Times New Roman" w:cs="Calibri"/>
      <w:sz w:val="24"/>
      <w:szCs w:val="24"/>
    </w:rPr>
  </w:style>
  <w:style w:type="paragraph" w:styleId="Paragraphedeliste">
    <w:name w:val="List Paragraph"/>
    <w:basedOn w:val="Normal"/>
    <w:uiPriority w:val="34"/>
    <w:rsid w:val="004A1620"/>
    <w:pPr>
      <w:ind w:left="708"/>
    </w:pPr>
  </w:style>
  <w:style w:type="paragraph" w:customStyle="1" w:styleId="Questions">
    <w:name w:val="Questions"/>
    <w:basedOn w:val="Normal"/>
    <w:link w:val="QuestionsCar"/>
    <w:autoRedefine/>
    <w:qFormat/>
    <w:rsid w:val="004A1620"/>
    <w:pPr>
      <w:widowControl/>
      <w:numPr>
        <w:numId w:val="1"/>
      </w:numPr>
      <w:tabs>
        <w:tab w:val="left" w:pos="412"/>
      </w:tabs>
      <w:spacing w:before="5" w:after="120"/>
    </w:pPr>
    <w:rPr>
      <w:rFonts w:cs="Tahoma"/>
      <w:b/>
      <w:sz w:val="24"/>
    </w:rPr>
  </w:style>
  <w:style w:type="character" w:customStyle="1" w:styleId="QuestionsCar">
    <w:name w:val="Questions Car"/>
    <w:link w:val="Questions"/>
    <w:rsid w:val="004A1620"/>
    <w:rPr>
      <w:rFonts w:ascii="Tahoma" w:eastAsia="Times New Roman" w:hAnsi="Tahoma" w:cs="Tahoma"/>
      <w:b/>
      <w:sz w:val="24"/>
      <w:szCs w:val="24"/>
    </w:rPr>
  </w:style>
  <w:style w:type="paragraph" w:customStyle="1" w:styleId="TAF">
    <w:name w:val="TAF"/>
    <w:basedOn w:val="Sansinterligne"/>
    <w:link w:val="TAFCar"/>
    <w:qFormat/>
    <w:rsid w:val="004A1620"/>
    <w:pPr>
      <w:jc w:val="center"/>
    </w:pPr>
    <w:rPr>
      <w:rFonts w:ascii="Tahoma" w:hAnsi="Tahoma" w:cs="Tahoma"/>
      <w:b/>
      <w:sz w:val="20"/>
      <w:szCs w:val="20"/>
      <w:u w:val="single"/>
    </w:rPr>
  </w:style>
  <w:style w:type="character" w:customStyle="1" w:styleId="TAFCar">
    <w:name w:val="TAF Car"/>
    <w:link w:val="TAF"/>
    <w:rsid w:val="004A1620"/>
    <w:rPr>
      <w:rFonts w:ascii="Tahoma" w:eastAsia="Times New Roman" w:hAnsi="Tahoma" w:cs="Tahoma"/>
      <w:b/>
      <w:u w:val="single"/>
    </w:rPr>
  </w:style>
  <w:style w:type="paragraph" w:customStyle="1" w:styleId="Lettres">
    <w:name w:val="Lettres"/>
    <w:basedOn w:val="Normal"/>
    <w:link w:val="LettresCar"/>
    <w:qFormat/>
    <w:rsid w:val="004A1620"/>
    <w:pPr>
      <w:numPr>
        <w:numId w:val="2"/>
      </w:numPr>
      <w:spacing w:after="60"/>
    </w:pPr>
    <w:rPr>
      <w:b/>
      <w:sz w:val="24"/>
    </w:rPr>
  </w:style>
  <w:style w:type="character" w:customStyle="1" w:styleId="LettresCar">
    <w:name w:val="Lettres Car"/>
    <w:link w:val="Lettres"/>
    <w:rsid w:val="004A1620"/>
    <w:rPr>
      <w:rFonts w:ascii="Tahoma" w:eastAsia="Times New Roman" w:hAnsi="Tahoma" w:cs="Calibri"/>
      <w:b/>
      <w:sz w:val="24"/>
      <w:szCs w:val="24"/>
    </w:rPr>
  </w:style>
  <w:style w:type="paragraph" w:styleId="Titre">
    <w:name w:val="Title"/>
    <w:basedOn w:val="Normal"/>
    <w:next w:val="Normal"/>
    <w:link w:val="TitreCar"/>
    <w:uiPriority w:val="10"/>
    <w:qFormat/>
    <w:rsid w:val="004A162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4A1620"/>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4A1620"/>
    <w:pPr>
      <w:spacing w:after="60"/>
      <w:jc w:val="center"/>
      <w:outlineLvl w:val="1"/>
    </w:pPr>
    <w:rPr>
      <w:rFonts w:ascii="Cambria" w:hAnsi="Cambria"/>
    </w:rPr>
  </w:style>
  <w:style w:type="character" w:customStyle="1" w:styleId="Sous-titreCar">
    <w:name w:val="Sous-titre Car"/>
    <w:link w:val="Sous-titre"/>
    <w:uiPriority w:val="11"/>
    <w:rsid w:val="004A1620"/>
    <w:rPr>
      <w:rFonts w:ascii="Cambria" w:eastAsia="Times New Roman" w:hAnsi="Cambria" w:cs="Calibri"/>
      <w:szCs w:val="24"/>
    </w:rPr>
  </w:style>
  <w:style w:type="table" w:styleId="Grilledutableau">
    <w:name w:val="Table Grid"/>
    <w:basedOn w:val="TableauNormal"/>
    <w:uiPriority w:val="59"/>
    <w:rsid w:val="004A162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4A1620"/>
    <w:rPr>
      <w:rFonts w:ascii="Times New Roman" w:hAnsi="Times New Roman" w:cs="Times New Roman"/>
      <w:b/>
      <w:bCs/>
      <w:sz w:val="20"/>
      <w:szCs w:val="20"/>
    </w:rPr>
  </w:style>
  <w:style w:type="paragraph" w:customStyle="1" w:styleId="Style14">
    <w:name w:val="Style14"/>
    <w:basedOn w:val="Normal"/>
    <w:link w:val="Style14Car"/>
    <w:uiPriority w:val="99"/>
    <w:rsid w:val="004A1620"/>
    <w:pPr>
      <w:spacing w:line="252" w:lineRule="exact"/>
      <w:ind w:hanging="405"/>
    </w:pPr>
  </w:style>
  <w:style w:type="character" w:customStyle="1" w:styleId="FontStyle21">
    <w:name w:val="Font Style21"/>
    <w:uiPriority w:val="99"/>
    <w:rsid w:val="004A1620"/>
    <w:rPr>
      <w:rFonts w:ascii="Book Antiqua" w:hAnsi="Book Antiqua" w:cs="Book Antiqua"/>
      <w:spacing w:val="20"/>
      <w:sz w:val="20"/>
      <w:szCs w:val="20"/>
    </w:rPr>
  </w:style>
  <w:style w:type="character" w:customStyle="1" w:styleId="FontStyle22">
    <w:name w:val="Font Style22"/>
    <w:uiPriority w:val="99"/>
    <w:rsid w:val="004A1620"/>
    <w:rPr>
      <w:rFonts w:ascii="Arial" w:hAnsi="Arial" w:cs="Arial"/>
      <w:b/>
      <w:bCs/>
      <w:spacing w:val="20"/>
      <w:sz w:val="18"/>
      <w:szCs w:val="18"/>
    </w:rPr>
  </w:style>
  <w:style w:type="character" w:customStyle="1" w:styleId="FontStyle13">
    <w:name w:val="Font Style13"/>
    <w:uiPriority w:val="99"/>
    <w:rsid w:val="004A1620"/>
    <w:rPr>
      <w:rFonts w:ascii="Arial Unicode MS" w:eastAsia="Arial Unicode MS" w:cs="Arial Unicode MS"/>
      <w:sz w:val="20"/>
      <w:szCs w:val="20"/>
    </w:rPr>
  </w:style>
  <w:style w:type="character" w:customStyle="1" w:styleId="FontStyle12">
    <w:name w:val="Font Style12"/>
    <w:uiPriority w:val="99"/>
    <w:rsid w:val="004A1620"/>
    <w:rPr>
      <w:rFonts w:ascii="Arial Unicode MS" w:eastAsia="Arial Unicode MS" w:cs="Arial Unicode MS"/>
      <w:b/>
      <w:bCs/>
      <w:sz w:val="20"/>
      <w:szCs w:val="20"/>
    </w:rPr>
  </w:style>
  <w:style w:type="character" w:customStyle="1" w:styleId="FontStyle23">
    <w:name w:val="Font Style23"/>
    <w:uiPriority w:val="99"/>
    <w:rsid w:val="004A1620"/>
    <w:rPr>
      <w:rFonts w:ascii="Times New Roman" w:hAnsi="Times New Roman" w:cs="Times New Roman"/>
      <w:sz w:val="20"/>
      <w:szCs w:val="20"/>
    </w:rPr>
  </w:style>
  <w:style w:type="character" w:customStyle="1" w:styleId="FontStyle24">
    <w:name w:val="Font Style24"/>
    <w:uiPriority w:val="99"/>
    <w:rsid w:val="004A1620"/>
    <w:rPr>
      <w:rFonts w:ascii="Tahoma" w:hAnsi="Tahoma" w:cs="Tahoma"/>
      <w:b/>
      <w:bCs/>
      <w:sz w:val="22"/>
      <w:szCs w:val="22"/>
    </w:rPr>
  </w:style>
  <w:style w:type="character" w:customStyle="1" w:styleId="FontStyle25">
    <w:name w:val="Font Style25"/>
    <w:uiPriority w:val="99"/>
    <w:rsid w:val="004A1620"/>
    <w:rPr>
      <w:rFonts w:ascii="Times New Roman" w:hAnsi="Times New Roman" w:cs="Times New Roman"/>
      <w:b/>
      <w:bCs/>
      <w:i/>
      <w:iCs/>
      <w:sz w:val="20"/>
      <w:szCs w:val="20"/>
    </w:rPr>
  </w:style>
  <w:style w:type="paragraph" w:customStyle="1" w:styleId="Style13">
    <w:name w:val="Style13"/>
    <w:basedOn w:val="Normal"/>
    <w:uiPriority w:val="99"/>
    <w:rsid w:val="004A1620"/>
  </w:style>
  <w:style w:type="character" w:customStyle="1" w:styleId="FontStyle26">
    <w:name w:val="Font Style26"/>
    <w:uiPriority w:val="99"/>
    <w:rsid w:val="004A1620"/>
    <w:rPr>
      <w:rFonts w:ascii="Times New Roman" w:hAnsi="Times New Roman" w:cs="Times New Roman"/>
      <w:i/>
      <w:iCs/>
      <w:sz w:val="20"/>
      <w:szCs w:val="20"/>
    </w:rPr>
  </w:style>
  <w:style w:type="paragraph" w:customStyle="1" w:styleId="AnneSujet">
    <w:name w:val="AnnéeSujet"/>
    <w:basedOn w:val="Titre"/>
    <w:link w:val="AnneSujetCar"/>
    <w:qFormat/>
    <w:rsid w:val="004A1620"/>
    <w:rPr>
      <w:rFonts w:ascii="Tahoma" w:hAnsi="Tahoma" w:cs="Tahoma"/>
      <w:b/>
      <w:sz w:val="36"/>
      <w:szCs w:val="36"/>
    </w:rPr>
  </w:style>
  <w:style w:type="paragraph" w:customStyle="1" w:styleId="Dossier">
    <w:name w:val="Dossier"/>
    <w:basedOn w:val="Normal"/>
    <w:autoRedefine/>
    <w:uiPriority w:val="99"/>
    <w:rsid w:val="004A1620"/>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4A1620"/>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4A1620"/>
  </w:style>
  <w:style w:type="paragraph" w:customStyle="1" w:styleId="Style16">
    <w:name w:val="Style16"/>
    <w:basedOn w:val="Normal"/>
    <w:uiPriority w:val="99"/>
    <w:rsid w:val="004A1620"/>
    <w:pPr>
      <w:spacing w:line="273" w:lineRule="exact"/>
      <w:ind w:hanging="412"/>
    </w:pPr>
  </w:style>
  <w:style w:type="paragraph" w:customStyle="1" w:styleId="Style17">
    <w:name w:val="Style17"/>
    <w:basedOn w:val="Normal"/>
    <w:uiPriority w:val="99"/>
    <w:rsid w:val="004A1620"/>
    <w:pPr>
      <w:spacing w:line="280" w:lineRule="exact"/>
      <w:jc w:val="center"/>
    </w:pPr>
  </w:style>
  <w:style w:type="character" w:customStyle="1" w:styleId="FontStyle27">
    <w:name w:val="Font Style27"/>
    <w:uiPriority w:val="99"/>
    <w:rsid w:val="004A1620"/>
    <w:rPr>
      <w:rFonts w:ascii="Arial" w:hAnsi="Arial" w:cs="Arial"/>
      <w:b/>
      <w:bCs/>
      <w:sz w:val="20"/>
      <w:szCs w:val="20"/>
    </w:rPr>
  </w:style>
  <w:style w:type="paragraph" w:customStyle="1" w:styleId="Style18">
    <w:name w:val="Style18"/>
    <w:basedOn w:val="Normal"/>
    <w:uiPriority w:val="99"/>
    <w:rsid w:val="004A1620"/>
  </w:style>
  <w:style w:type="character" w:customStyle="1" w:styleId="FontStyle29">
    <w:name w:val="Font Style29"/>
    <w:uiPriority w:val="99"/>
    <w:rsid w:val="004A1620"/>
    <w:rPr>
      <w:rFonts w:ascii="Times New Roman" w:hAnsi="Times New Roman" w:cs="Times New Roman"/>
      <w:b/>
      <w:bCs/>
      <w:sz w:val="22"/>
      <w:szCs w:val="22"/>
    </w:rPr>
  </w:style>
  <w:style w:type="paragraph" w:customStyle="1" w:styleId="Question">
    <w:name w:val="Question"/>
    <w:basedOn w:val="Style14"/>
    <w:link w:val="QuestionCar1"/>
    <w:rsid w:val="004A1620"/>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4A1620"/>
    <w:rPr>
      <w:rFonts w:ascii="Tahoma" w:eastAsia="Times New Roman" w:hAnsi="Tahoma" w:cs="Calibri"/>
      <w:szCs w:val="24"/>
    </w:rPr>
  </w:style>
  <w:style w:type="character" w:customStyle="1" w:styleId="QuestionCar">
    <w:name w:val="Question Car"/>
    <w:rsid w:val="004A1620"/>
    <w:rPr>
      <w:rFonts w:ascii="Times New Roman" w:eastAsia="Times New Roman" w:hAnsi="Times New Roman"/>
      <w:sz w:val="24"/>
      <w:szCs w:val="24"/>
    </w:rPr>
  </w:style>
  <w:style w:type="character" w:customStyle="1" w:styleId="QuestionCar1">
    <w:name w:val="Question Car1"/>
    <w:link w:val="Question"/>
    <w:rsid w:val="004A1620"/>
    <w:rPr>
      <w:rFonts w:ascii="Tahoma" w:eastAsia="Times New Roman" w:hAnsi="Tahoma" w:cs="Tahoma"/>
      <w:szCs w:val="24"/>
    </w:rPr>
  </w:style>
  <w:style w:type="paragraph" w:customStyle="1" w:styleId="Partie">
    <w:name w:val="Partie"/>
    <w:basedOn w:val="Normal"/>
    <w:link w:val="PartieCar"/>
    <w:qFormat/>
    <w:rsid w:val="004A1620"/>
    <w:rPr>
      <w:rFonts w:cs="Tahoma"/>
      <w:b/>
      <w:sz w:val="24"/>
      <w:u w:val="single"/>
    </w:rPr>
  </w:style>
  <w:style w:type="character" w:customStyle="1" w:styleId="PartieCar">
    <w:name w:val="Partie Car"/>
    <w:link w:val="Partie"/>
    <w:rsid w:val="004A1620"/>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4A1620"/>
    <w:pPr>
      <w:numPr>
        <w:numId w:val="3"/>
      </w:numPr>
      <w:spacing w:after="202" w:line="276" w:lineRule="auto"/>
    </w:pPr>
    <w:rPr>
      <w:rFonts w:cs="Tahoma"/>
      <w:color w:val="000000"/>
      <w:szCs w:val="20"/>
    </w:rPr>
  </w:style>
  <w:style w:type="character" w:customStyle="1" w:styleId="QuestionsManaCar">
    <w:name w:val="QuestionsMana Car"/>
    <w:link w:val="QuestionsMana"/>
    <w:locked/>
    <w:rsid w:val="004A1620"/>
    <w:rPr>
      <w:rFonts w:ascii="Tahoma" w:eastAsia="Times New Roman" w:hAnsi="Tahoma" w:cs="Tahoma"/>
      <w:color w:val="000000"/>
    </w:rPr>
  </w:style>
  <w:style w:type="paragraph" w:customStyle="1" w:styleId="AnnexeMana">
    <w:name w:val="AnnexeMana"/>
    <w:basedOn w:val="Normal"/>
    <w:link w:val="AnnexeManaCar"/>
    <w:qFormat/>
    <w:rsid w:val="004A1620"/>
    <w:pPr>
      <w:spacing w:line="276" w:lineRule="auto"/>
    </w:pPr>
    <w:rPr>
      <w:rFonts w:cs="Tahoma"/>
      <w:b/>
      <w:bCs/>
      <w:color w:val="000000"/>
      <w:sz w:val="22"/>
      <w:szCs w:val="20"/>
      <w:u w:val="single"/>
    </w:rPr>
  </w:style>
  <w:style w:type="character" w:customStyle="1" w:styleId="AnnexeManaCar">
    <w:name w:val="AnnexeMana Car"/>
    <w:link w:val="AnnexeMana"/>
    <w:locked/>
    <w:rsid w:val="004A1620"/>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F3E1-8539-41EC-B961-DDC310E5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Template>
  <TotalTime>1</TotalTime>
  <Pages>4</Pages>
  <Words>1880</Words>
  <Characters>10340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12196</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www.stgcfe.fr;www.stmg.education</dc:creator>
  <cp:keywords/>
  <cp:lastModifiedBy>Florent Leydier</cp:lastModifiedBy>
  <cp:revision>2</cp:revision>
  <dcterms:created xsi:type="dcterms:W3CDTF">2023-02-17T06:13:00Z</dcterms:created>
  <dcterms:modified xsi:type="dcterms:W3CDTF">2023-02-17T06:13:00Z</dcterms:modified>
</cp:coreProperties>
</file>