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384" w:rsidRPr="00D55D83" w:rsidRDefault="00720384" w:rsidP="00D55D83">
      <w:pPr>
        <w:jc w:val="center"/>
        <w:rPr>
          <w:rFonts w:ascii="Eras Bold ITC" w:hAnsi="Eras Bold ITC"/>
          <w:b/>
          <w:bCs/>
          <w:sz w:val="32"/>
          <w:szCs w:val="32"/>
        </w:rPr>
      </w:pPr>
      <w:r w:rsidRPr="00D55D83">
        <w:rPr>
          <w:rFonts w:ascii="Eras Bold ITC" w:hAnsi="Eras Bold ITC"/>
          <w:b/>
          <w:bCs/>
          <w:sz w:val="32"/>
          <w:szCs w:val="32"/>
        </w:rPr>
        <w:t xml:space="preserve">Thème </w:t>
      </w:r>
      <w:r w:rsidR="004F1E67">
        <w:rPr>
          <w:rFonts w:ascii="Eras Bold ITC" w:hAnsi="Eras Bold ITC"/>
          <w:b/>
          <w:bCs/>
          <w:sz w:val="32"/>
          <w:szCs w:val="32"/>
        </w:rPr>
        <w:t>7</w:t>
      </w:r>
      <w:r w:rsidRPr="00D55D83">
        <w:rPr>
          <w:rFonts w:ascii="Eras Bold ITC" w:hAnsi="Eras Bold ITC"/>
          <w:b/>
          <w:bCs/>
          <w:sz w:val="32"/>
          <w:szCs w:val="32"/>
        </w:rPr>
        <w:t xml:space="preserve"> : </w:t>
      </w:r>
      <w:r w:rsidR="004F1E67">
        <w:rPr>
          <w:rFonts w:ascii="Eras Bold ITC" w:hAnsi="Eras Bold ITC"/>
          <w:b/>
          <w:bCs/>
          <w:sz w:val="32"/>
          <w:szCs w:val="32"/>
        </w:rPr>
        <w:t>Comment le droit encadre-t-il le travail salarié ?</w:t>
      </w:r>
    </w:p>
    <w:p w:rsidR="00720384" w:rsidRDefault="00720384">
      <w:r w:rsidRPr="00D55D83">
        <w:rPr>
          <w:rFonts w:ascii="Segoe UI Black" w:hAnsi="Segoe UI Black"/>
          <w:i/>
          <w:iCs/>
          <w:sz w:val="24"/>
          <w:szCs w:val="24"/>
        </w:rPr>
        <w:t>Notions étudiées :</w:t>
      </w:r>
      <w:r>
        <w:t xml:space="preserve"> </w:t>
      </w:r>
      <w:r w:rsidR="004F1E67">
        <w:rPr>
          <w:b/>
          <w:bCs/>
          <w:color w:val="FF0000"/>
        </w:rPr>
        <w:t>licenciement, démission, cause réelle et sérieuse, licenciement pour motif personnel, licenciement pour motif économique …</w:t>
      </w:r>
      <w:r w:rsidR="00A57250">
        <w:rPr>
          <w:b/>
          <w:bCs/>
          <w:color w:val="FF0000"/>
        </w:rPr>
        <w:t xml:space="preserve"> </w:t>
      </w:r>
    </w:p>
    <w:p w:rsidR="00720384" w:rsidRPr="004F1FB3" w:rsidRDefault="00720384" w:rsidP="004F1FB3">
      <w:pPr>
        <w:jc w:val="center"/>
        <w:rPr>
          <w:rFonts w:ascii="Eras Bold ITC" w:hAnsi="Eras Bold ITC"/>
          <w:b/>
          <w:bCs/>
          <w:sz w:val="24"/>
          <w:szCs w:val="24"/>
        </w:rPr>
      </w:pPr>
      <w:r w:rsidRPr="004F1FB3">
        <w:rPr>
          <w:rFonts w:ascii="Eras Bold ITC" w:hAnsi="Eras Bold ITC"/>
          <w:b/>
          <w:bCs/>
          <w:sz w:val="24"/>
          <w:szCs w:val="24"/>
        </w:rPr>
        <w:t xml:space="preserve">Chapitre </w:t>
      </w:r>
      <w:r w:rsidR="004F1E67">
        <w:rPr>
          <w:rFonts w:ascii="Eras Bold ITC" w:hAnsi="Eras Bold ITC"/>
          <w:b/>
          <w:bCs/>
          <w:sz w:val="24"/>
          <w:szCs w:val="24"/>
        </w:rPr>
        <w:t>7</w:t>
      </w:r>
      <w:r w:rsidRPr="004F1FB3">
        <w:rPr>
          <w:rFonts w:ascii="Eras Bold ITC" w:hAnsi="Eras Bold ITC"/>
          <w:b/>
          <w:bCs/>
          <w:sz w:val="24"/>
          <w:szCs w:val="24"/>
        </w:rPr>
        <w:t xml:space="preserve"> : </w:t>
      </w:r>
      <w:r w:rsidR="004F1E67">
        <w:rPr>
          <w:rFonts w:ascii="Eras Bold ITC" w:hAnsi="Eras Bold ITC"/>
          <w:b/>
          <w:bCs/>
          <w:sz w:val="24"/>
          <w:szCs w:val="24"/>
        </w:rPr>
        <w:t>La rupture du contrat de travail</w:t>
      </w:r>
    </w:p>
    <w:p w:rsidR="00720384" w:rsidRPr="004F1FB3" w:rsidRDefault="004F1E67">
      <w:pPr>
        <w:rPr>
          <w:rFonts w:ascii="MV Boli" w:hAnsi="MV Boli" w:cs="MV Boli"/>
        </w:rPr>
      </w:pPr>
      <w:r>
        <w:rPr>
          <w:rFonts w:ascii="MV Boli" w:hAnsi="MV Boli" w:cs="MV Boli"/>
        </w:rPr>
        <w:t>Par définition, le contrat de travail à durée indéterminée (CDI) est un contrat dont on ne connait pas le terme (la fin) au moment de sa signature. Cela ne signifie pas que les parties sont éternellement liées. La loi prévoit plusieurs hypothèses de rupture du contrat de travail à durée indéterminée.</w:t>
      </w:r>
    </w:p>
    <w:p w:rsidR="00720384" w:rsidRPr="004F1FB3" w:rsidRDefault="004F1E67">
      <w:pPr>
        <w:rPr>
          <w:rFonts w:ascii="Segoe UI Black" w:hAnsi="Segoe UI Black"/>
          <w:b/>
          <w:bCs/>
          <w:sz w:val="24"/>
          <w:szCs w:val="24"/>
        </w:rPr>
      </w:pPr>
      <w:r>
        <w:rPr>
          <w:rFonts w:ascii="Segoe UI Black" w:hAnsi="Segoe UI Black"/>
          <w:b/>
          <w:bCs/>
          <w:sz w:val="24"/>
          <w:szCs w:val="24"/>
        </w:rPr>
        <w:t>Qui peut rompre le contrat de travail à durée indéterminée</w:t>
      </w:r>
      <w:r w:rsidR="00720384" w:rsidRPr="004F1FB3">
        <w:rPr>
          <w:rFonts w:ascii="Segoe UI Black" w:hAnsi="Segoe UI Black"/>
          <w:b/>
          <w:bCs/>
          <w:sz w:val="24"/>
          <w:szCs w:val="24"/>
        </w:rPr>
        <w:t> ?</w:t>
      </w:r>
    </w:p>
    <w:p w:rsidR="002A5F86" w:rsidRDefault="004F1E67">
      <w:pPr>
        <w:rPr>
          <w:rFonts w:ascii="MV Boli" w:hAnsi="MV Boli" w:cs="MV Boli"/>
        </w:rPr>
      </w:pPr>
      <w:r>
        <w:rPr>
          <w:rFonts w:ascii="MV Boli" w:hAnsi="MV Boli" w:cs="MV Boli"/>
        </w:rPr>
        <w:t>Les parties liées par un contrat de travail sont l’employeur et le salarié. Il existe des modes de ruptures à l’initiative de l’employeur mais également à l’initiative du salarié. Toutefois, le droit encadre particulièrement les modes de rupture prévus pour l’employeur étant donné qu’il est la partie forte au contrat.</w:t>
      </w:r>
    </w:p>
    <w:p w:rsidR="002A5F86" w:rsidRDefault="002A5F86">
      <w:pPr>
        <w:rPr>
          <w:rFonts w:ascii="MV Boli" w:hAnsi="MV Boli" w:cs="MV Boli"/>
        </w:rPr>
      </w:pPr>
    </w:p>
    <w:p w:rsidR="004F1E67" w:rsidRPr="004F1FB3" w:rsidRDefault="006616BE">
      <w:pPr>
        <w:rPr>
          <w:b/>
          <w:bCs/>
          <w:sz w:val="24"/>
          <w:szCs w:val="24"/>
        </w:rPr>
      </w:pPr>
      <w:r>
        <w:rPr>
          <w:b/>
          <w:bCs/>
          <w:noProof/>
          <w:sz w:val="24"/>
          <w:szCs w:val="24"/>
        </w:rPr>
        <w:drawing>
          <wp:anchor distT="0" distB="0" distL="114300" distR="114300" simplePos="0" relativeHeight="251658240" behindDoc="0" locked="0" layoutInCell="1" allowOverlap="1">
            <wp:simplePos x="0" y="0"/>
            <wp:positionH relativeFrom="column">
              <wp:posOffset>-1298</wp:posOffset>
            </wp:positionH>
            <wp:positionV relativeFrom="paragraph">
              <wp:posOffset>359</wp:posOffset>
            </wp:positionV>
            <wp:extent cx="294005" cy="294005"/>
            <wp:effectExtent l="0" t="0" r="0" b="0"/>
            <wp:wrapThrough wrapText="bothSides">
              <wp:wrapPolygon edited="0">
                <wp:start x="4199" y="0"/>
                <wp:lineTo x="0" y="5598"/>
                <wp:lineTo x="0" y="13996"/>
                <wp:lineTo x="13996" y="19594"/>
                <wp:lineTo x="19594" y="19594"/>
                <wp:lineTo x="19594" y="11197"/>
                <wp:lineTo x="12596" y="0"/>
                <wp:lineTo x="419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4005" cy="294005"/>
                    </a:xfrm>
                    <a:prstGeom prst="rect">
                      <a:avLst/>
                    </a:prstGeom>
                  </pic:spPr>
                </pic:pic>
              </a:graphicData>
            </a:graphic>
          </wp:anchor>
        </w:drawing>
      </w:r>
      <w:r w:rsidR="004F1E67">
        <w:rPr>
          <w:b/>
          <w:bCs/>
          <w:noProof/>
          <w:sz w:val="24"/>
          <w:szCs w:val="24"/>
        </w:rPr>
        <w:t>Le licenciement, mode de rupture à l’initiative de l’employeur</w:t>
      </w:r>
    </w:p>
    <w:p w:rsidR="00EE6603" w:rsidRPr="004F1FB3" w:rsidRDefault="004F1E67" w:rsidP="004F1FB3">
      <w:pPr>
        <w:shd w:val="clear" w:color="auto" w:fill="F7CAAC" w:themeFill="accent2" w:themeFillTint="66"/>
        <w:jc w:val="both"/>
        <w:rPr>
          <w:rFonts w:ascii="Bodoni MT" w:hAnsi="Bodoni MT"/>
        </w:rPr>
      </w:pPr>
      <w:r>
        <w:rPr>
          <w:rFonts w:ascii="Bodoni MT" w:hAnsi="Bodoni MT"/>
        </w:rPr>
        <w:t>Le licenciement : conditions de mises en œuvre, procédures, règles juridiques</w:t>
      </w:r>
    </w:p>
    <w:p w:rsidR="00EE6603" w:rsidRDefault="00EE6603"/>
    <w:p w:rsidR="00D12501" w:rsidRPr="004F1FB3" w:rsidRDefault="006616BE">
      <w:pPr>
        <w:rPr>
          <w:rFonts w:ascii="Segoe UI Black" w:hAnsi="Segoe UI Black"/>
          <w:b/>
          <w:bCs/>
        </w:rPr>
      </w:pPr>
      <w:r>
        <w:rPr>
          <w:rFonts w:ascii="Segoe UI Black" w:hAnsi="Segoe UI Black"/>
          <w:b/>
          <w:bCs/>
          <w:noProof/>
        </w:rPr>
        <w:drawing>
          <wp:anchor distT="0" distB="0" distL="114300" distR="114300" simplePos="0" relativeHeight="251659264" behindDoc="1" locked="0" layoutInCell="1" allowOverlap="1">
            <wp:simplePos x="0" y="0"/>
            <wp:positionH relativeFrom="column">
              <wp:posOffset>-1298</wp:posOffset>
            </wp:positionH>
            <wp:positionV relativeFrom="paragraph">
              <wp:posOffset>2816</wp:posOffset>
            </wp:positionV>
            <wp:extent cx="341906" cy="341906"/>
            <wp:effectExtent l="0" t="0" r="1270" b="1270"/>
            <wp:wrapTight wrapText="bothSides">
              <wp:wrapPolygon edited="0">
                <wp:start x="0" y="0"/>
                <wp:lineTo x="0" y="20476"/>
                <wp:lineTo x="18067" y="20476"/>
                <wp:lineTo x="20476" y="9636"/>
                <wp:lineTo x="20476" y="4818"/>
                <wp:lineTo x="1565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06" cy="341906"/>
                    </a:xfrm>
                    <a:prstGeom prst="rect">
                      <a:avLst/>
                    </a:prstGeom>
                  </pic:spPr>
                </pic:pic>
              </a:graphicData>
            </a:graphic>
          </wp:anchor>
        </w:drawing>
      </w:r>
      <w:r w:rsidR="00D12501" w:rsidRPr="004F1FB3">
        <w:rPr>
          <w:rFonts w:ascii="Segoe UI Black" w:hAnsi="Segoe UI Black"/>
          <w:b/>
          <w:bCs/>
        </w:rPr>
        <w:t>Lexique : Qu’est-ce qu</w:t>
      </w:r>
      <w:r w:rsidR="003F709B">
        <w:rPr>
          <w:rFonts w:ascii="Segoe UI Black" w:hAnsi="Segoe UI Black"/>
          <w:b/>
          <w:bCs/>
        </w:rPr>
        <w:t>’un</w:t>
      </w:r>
      <w:r w:rsidR="004F1E67">
        <w:rPr>
          <w:rFonts w:ascii="Segoe UI Black" w:hAnsi="Segoe UI Black"/>
          <w:b/>
          <w:bCs/>
        </w:rPr>
        <w:t xml:space="preserve">e cause réelle et sérieuse </w:t>
      </w:r>
      <w:r w:rsidR="00D12501" w:rsidRPr="004F1FB3">
        <w:rPr>
          <w:rFonts w:ascii="Segoe UI Black" w:hAnsi="Segoe UI Black"/>
          <w:b/>
          <w:bCs/>
        </w:rPr>
        <w:t xml:space="preserve">? </w:t>
      </w:r>
    </w:p>
    <w:p w:rsidR="004F1FB3" w:rsidRDefault="005D43CC" w:rsidP="004F1FB3">
      <w:pPr>
        <w:jc w:val="both"/>
        <w:rPr>
          <w:rFonts w:ascii="Bodoni MT" w:hAnsi="Bodoni MT"/>
          <w:b/>
          <w:bCs/>
          <w:color w:val="002060"/>
        </w:rPr>
      </w:pPr>
      <w:r w:rsidRPr="005D43CC">
        <w:rPr>
          <w:rFonts w:ascii="Bodoni MT" w:hAnsi="Bodoni MT"/>
          <w:b/>
          <w:bCs/>
          <w:color w:val="002060"/>
        </w:rPr>
        <w:t>L’article L.1232-1 du code du travail : Toute licenciement doit être justifié par une cause réelle et sérieuse.</w:t>
      </w:r>
    </w:p>
    <w:p w:rsidR="005D43CC" w:rsidRPr="004D7CAB" w:rsidRDefault="005D43CC" w:rsidP="004D7CAB">
      <w:pPr>
        <w:pBdr>
          <w:bottom w:val="single" w:sz="4" w:space="1" w:color="auto"/>
        </w:pBdr>
        <w:jc w:val="both"/>
        <w:rPr>
          <w:rFonts w:ascii="Bodoni MT" w:hAnsi="Bodoni MT"/>
          <w:color w:val="000000" w:themeColor="text1"/>
        </w:rPr>
      </w:pPr>
      <w:r w:rsidRPr="004D7CAB">
        <w:rPr>
          <w:rFonts w:ascii="Bodoni MT" w:hAnsi="Bodoni MT"/>
          <w:color w:val="000000" w:themeColor="text1"/>
        </w:rPr>
        <w:t>Il est possible pour l’employeur de mettre un terme à la relation qui le lie à son salarié. Il s’agit du licenciement. Toutefois, pour pouvoir être juridiquement valable, le licenciement doit revêtir une cause réelle et sérieuse.</w:t>
      </w:r>
    </w:p>
    <w:p w:rsidR="005D43CC" w:rsidRPr="004D7CAB" w:rsidRDefault="005D43CC" w:rsidP="004D7CAB">
      <w:pPr>
        <w:pBdr>
          <w:bottom w:val="single" w:sz="4" w:space="1" w:color="auto"/>
        </w:pBdr>
        <w:jc w:val="both"/>
        <w:rPr>
          <w:rFonts w:ascii="Bodoni MT" w:hAnsi="Bodoni MT"/>
          <w:color w:val="000000" w:themeColor="text1"/>
        </w:rPr>
      </w:pPr>
      <w:r w:rsidRPr="004D7CAB">
        <w:rPr>
          <w:rFonts w:ascii="Bodoni MT" w:hAnsi="Bodoni MT"/>
          <w:color w:val="000000" w:themeColor="text1"/>
        </w:rPr>
        <w:t>Par réelle, le droit entend que la cause doit existée réellement, être précise, être vérifiable.</w:t>
      </w:r>
    </w:p>
    <w:p w:rsidR="005D43CC" w:rsidRPr="004D7CAB" w:rsidRDefault="005D43CC" w:rsidP="004D7CAB">
      <w:pPr>
        <w:pBdr>
          <w:bottom w:val="single" w:sz="4" w:space="1" w:color="auto"/>
        </w:pBdr>
        <w:jc w:val="both"/>
        <w:rPr>
          <w:rFonts w:ascii="Bodoni MT" w:hAnsi="Bodoni MT"/>
          <w:color w:val="000000" w:themeColor="text1"/>
        </w:rPr>
      </w:pPr>
      <w:r w:rsidRPr="004D7CAB">
        <w:rPr>
          <w:rFonts w:ascii="Bodoni MT" w:hAnsi="Bodoni MT"/>
          <w:color w:val="000000" w:themeColor="text1"/>
        </w:rPr>
        <w:t>Par sérieuse, il faut entendre d’une importance suffisamment grande pour pouvoir justifier la rupture du contrat.</w:t>
      </w:r>
    </w:p>
    <w:p w:rsidR="005D43CC" w:rsidRPr="004D7CAB" w:rsidRDefault="005D43CC" w:rsidP="004D7CAB">
      <w:pPr>
        <w:pBdr>
          <w:bottom w:val="single" w:sz="4" w:space="1" w:color="auto"/>
        </w:pBdr>
        <w:jc w:val="both"/>
        <w:rPr>
          <w:rFonts w:ascii="Bodoni MT" w:hAnsi="Bodoni MT"/>
          <w:color w:val="000000" w:themeColor="text1"/>
        </w:rPr>
      </w:pPr>
      <w:r w:rsidRPr="004D7CAB">
        <w:rPr>
          <w:rFonts w:ascii="Bodoni MT" w:hAnsi="Bodoni MT"/>
          <w:color w:val="000000" w:themeColor="text1"/>
        </w:rPr>
        <w:t xml:space="preserve">Généralement, la situation juridique dans un cas pratique vous donnera des éléments vous permettant d’apprécier la gravité de la cause entraînant le licenciement (caractère répétitif de la faute, perte financière importante pour l’entreprise suite à la faute, </w:t>
      </w:r>
      <w:proofErr w:type="spellStart"/>
      <w:r w:rsidRPr="004D7CAB">
        <w:rPr>
          <w:rFonts w:ascii="Bodoni MT" w:hAnsi="Bodoni MT"/>
          <w:color w:val="000000" w:themeColor="text1"/>
        </w:rPr>
        <w:t>etc</w:t>
      </w:r>
      <w:proofErr w:type="spellEnd"/>
      <w:r w:rsidRPr="004D7CAB">
        <w:rPr>
          <w:rFonts w:ascii="Bodoni MT" w:hAnsi="Bodoni MT"/>
          <w:color w:val="000000" w:themeColor="text1"/>
        </w:rPr>
        <w:t>)</w:t>
      </w:r>
    </w:p>
    <w:p w:rsidR="005D43CC" w:rsidRDefault="005D43CC" w:rsidP="004D7CAB">
      <w:pPr>
        <w:pBdr>
          <w:bottom w:val="single" w:sz="4" w:space="1" w:color="auto"/>
        </w:pBdr>
        <w:jc w:val="both"/>
        <w:rPr>
          <w:rFonts w:ascii="Bodoni MT" w:hAnsi="Bodoni MT"/>
          <w:color w:val="000000" w:themeColor="text1"/>
        </w:rPr>
      </w:pPr>
      <w:r w:rsidRPr="004D7CAB">
        <w:rPr>
          <w:rFonts w:ascii="Bodoni MT" w:hAnsi="Bodoni MT"/>
          <w:color w:val="000000" w:themeColor="text1"/>
        </w:rPr>
        <w:t>Dans tous les cas, ne pas hésiter à mentionner que c’est au juge d’apprécier la gravité de la faute.</w:t>
      </w:r>
    </w:p>
    <w:p w:rsidR="004D7CAB" w:rsidRDefault="004D7CAB" w:rsidP="004D7CAB">
      <w:pPr>
        <w:pBdr>
          <w:bottom w:val="single" w:sz="4" w:space="1" w:color="auto"/>
        </w:pBdr>
        <w:jc w:val="both"/>
        <w:rPr>
          <w:rFonts w:ascii="Bodoni MT" w:hAnsi="Bodoni MT"/>
          <w:color w:val="000000" w:themeColor="text1"/>
        </w:rPr>
      </w:pPr>
      <w:r>
        <w:rPr>
          <w:rFonts w:ascii="Bodoni MT" w:hAnsi="Bodoni MT"/>
          <w:color w:val="000000" w:themeColor="text1"/>
        </w:rPr>
        <w:t>Si le licenciement ne revêt pas de cause réelle et sérieuse, alors il sera considéré comme abusif et le salarié qui en est victime pourra réclamer une indemnisation à l’employeur.</w:t>
      </w:r>
    </w:p>
    <w:p w:rsidR="004D7CAB" w:rsidRPr="004D7CAB" w:rsidRDefault="004D7CAB" w:rsidP="004F1FB3">
      <w:pPr>
        <w:jc w:val="both"/>
        <w:rPr>
          <w:rFonts w:ascii="Bodoni MT" w:hAnsi="Bodoni MT"/>
          <w:color w:val="000000" w:themeColor="text1"/>
        </w:rPr>
      </w:pPr>
    </w:p>
    <w:p w:rsidR="004D7CAB" w:rsidRDefault="004D7CAB" w:rsidP="004F1FB3">
      <w:pPr>
        <w:jc w:val="both"/>
        <w:rPr>
          <w:rFonts w:ascii="Bodoni MT" w:hAnsi="Bodoni MT"/>
        </w:rPr>
      </w:pPr>
      <w:r>
        <w:rPr>
          <w:rFonts w:ascii="Bodoni MT" w:hAnsi="Bodoni MT"/>
        </w:rPr>
        <w:lastRenderedPageBreak/>
        <w:t>Il convient de distinguer deux types de licenciement.</w:t>
      </w:r>
    </w:p>
    <w:p w:rsidR="004D7CAB" w:rsidRDefault="004D7CAB" w:rsidP="004F1FB3">
      <w:pPr>
        <w:jc w:val="both"/>
        <w:rPr>
          <w:rFonts w:ascii="Bodoni MT" w:hAnsi="Bodoni MT"/>
        </w:rPr>
      </w:pPr>
      <w:r>
        <w:rPr>
          <w:rFonts w:ascii="Bodoni MT" w:hAnsi="Bodoni MT"/>
        </w:rPr>
        <w:t>Naturellement, lorsqu’un employeur souhaite rompre le contrat de travail du salarié (licenciement) cela peut être pour une raison inhérente à ce dernier, à un comportement fautif</w:t>
      </w:r>
      <w:r w:rsidR="00285DCE">
        <w:rPr>
          <w:rFonts w:ascii="Bodoni MT" w:hAnsi="Bodoni MT"/>
        </w:rPr>
        <w:t xml:space="preserve"> ou non. </w:t>
      </w:r>
      <w:r>
        <w:rPr>
          <w:rFonts w:ascii="Bodoni MT" w:hAnsi="Bodoni MT"/>
        </w:rPr>
        <w:t xml:space="preserve"> On parlera alors de</w:t>
      </w:r>
      <w:r w:rsidRPr="00DD0C51">
        <w:rPr>
          <w:rFonts w:ascii="Bodoni MT" w:hAnsi="Bodoni MT"/>
          <w:b/>
          <w:bCs/>
        </w:rPr>
        <w:t xml:space="preserve"> licenciement pour motif personnel.</w:t>
      </w:r>
      <w:r w:rsidR="00616370" w:rsidRPr="00DD0C51">
        <w:rPr>
          <w:rFonts w:ascii="Bodoni MT" w:hAnsi="Bodoni MT"/>
          <w:b/>
          <w:bCs/>
        </w:rPr>
        <w:t xml:space="preserve"> </w:t>
      </w:r>
      <w:r w:rsidR="00616370">
        <w:rPr>
          <w:rFonts w:ascii="Bodoni MT" w:hAnsi="Bodoni MT"/>
        </w:rPr>
        <w:t>Cela suppose donc une faute commise par le salarié, faute réelle et suffisamment grave pour être qualifiée de sérieuse</w:t>
      </w:r>
      <w:r w:rsidR="00285DCE">
        <w:rPr>
          <w:rFonts w:ascii="Bodoni MT" w:hAnsi="Bodoni MT"/>
        </w:rPr>
        <w:t xml:space="preserve"> ou bien, en l’absence de faute du salarié, à une inaptitude</w:t>
      </w:r>
      <w:r w:rsidR="009E0558">
        <w:rPr>
          <w:rFonts w:ascii="Bodoni MT" w:hAnsi="Bodoni MT"/>
        </w:rPr>
        <w:t xml:space="preserve">, une insuffisance </w:t>
      </w:r>
      <w:r w:rsidR="00AA1007">
        <w:rPr>
          <w:rFonts w:ascii="Bodoni MT" w:hAnsi="Bodoni MT"/>
        </w:rPr>
        <w:t>professionnelle</w:t>
      </w:r>
      <w:r w:rsidR="00285DCE">
        <w:rPr>
          <w:rFonts w:ascii="Bodoni MT" w:hAnsi="Bodoni MT"/>
        </w:rPr>
        <w:t xml:space="preserve"> ou à un refus d’une modification du contrat de travail.</w:t>
      </w:r>
    </w:p>
    <w:p w:rsidR="00AA1007" w:rsidRDefault="00AA1007" w:rsidP="004F1FB3">
      <w:pPr>
        <w:jc w:val="both"/>
        <w:rPr>
          <w:rFonts w:ascii="Bodoni MT" w:hAnsi="Bodoni MT"/>
        </w:rPr>
      </w:pPr>
    </w:p>
    <w:p w:rsidR="00AA1007" w:rsidRPr="00A420B4" w:rsidRDefault="00DD0C51" w:rsidP="00A420B4">
      <w:pPr>
        <w:shd w:val="clear" w:color="auto" w:fill="002060"/>
        <w:jc w:val="both"/>
        <w:rPr>
          <w:rFonts w:ascii="Eras Bold ITC" w:hAnsi="Eras Bold ITC"/>
        </w:rPr>
      </w:pPr>
      <w:r>
        <w:rPr>
          <w:rFonts w:ascii="Eras Bold ITC" w:hAnsi="Eras Bold ITC"/>
        </w:rPr>
        <w:t>Licenciement pour motif personnel</w:t>
      </w:r>
    </w:p>
    <w:p w:rsidR="00AA1007" w:rsidRDefault="00AA1007" w:rsidP="004F1FB3">
      <w:pPr>
        <w:jc w:val="both"/>
        <w:rPr>
          <w:rFonts w:ascii="Bodoni MT" w:hAnsi="Bodoni MT"/>
        </w:rPr>
      </w:pPr>
    </w:p>
    <w:tbl>
      <w:tblPr>
        <w:tblStyle w:val="Grilledutableau"/>
        <w:tblW w:w="0" w:type="auto"/>
        <w:tblLook w:val="04A0" w:firstRow="1" w:lastRow="0" w:firstColumn="1" w:lastColumn="0" w:noHBand="0" w:noVBand="1"/>
      </w:tblPr>
      <w:tblGrid>
        <w:gridCol w:w="4028"/>
        <w:gridCol w:w="2871"/>
        <w:gridCol w:w="2301"/>
      </w:tblGrid>
      <w:tr w:rsidR="00AA1007" w:rsidTr="00AA1007">
        <w:trPr>
          <w:trHeight w:val="256"/>
        </w:trPr>
        <w:tc>
          <w:tcPr>
            <w:tcW w:w="4028" w:type="dxa"/>
            <w:shd w:val="clear" w:color="auto" w:fill="B4C6E7" w:themeFill="accent1" w:themeFillTint="66"/>
          </w:tcPr>
          <w:p w:rsidR="00AA1007" w:rsidRDefault="00AA1007" w:rsidP="00285DCE">
            <w:pPr>
              <w:jc w:val="center"/>
              <w:rPr>
                <w:rFonts w:ascii="Bodoni MT" w:hAnsi="Bodoni MT"/>
              </w:rPr>
            </w:pPr>
            <w:r>
              <w:rPr>
                <w:rFonts w:ascii="Bodoni MT" w:hAnsi="Bodoni MT"/>
              </w:rPr>
              <w:t>Faute du salarié</w:t>
            </w:r>
          </w:p>
        </w:tc>
        <w:tc>
          <w:tcPr>
            <w:tcW w:w="5172" w:type="dxa"/>
            <w:gridSpan w:val="2"/>
            <w:shd w:val="clear" w:color="auto" w:fill="FFC000" w:themeFill="accent4"/>
          </w:tcPr>
          <w:p w:rsidR="00AA1007" w:rsidRDefault="00AA1007" w:rsidP="00285DCE">
            <w:pPr>
              <w:jc w:val="center"/>
              <w:rPr>
                <w:rFonts w:ascii="Bodoni MT" w:hAnsi="Bodoni MT"/>
              </w:rPr>
            </w:pPr>
            <w:r>
              <w:rPr>
                <w:rFonts w:ascii="Bodoni MT" w:hAnsi="Bodoni MT"/>
              </w:rPr>
              <w:t>Aucune faute du salarié</w:t>
            </w:r>
          </w:p>
        </w:tc>
      </w:tr>
      <w:tr w:rsidR="00AA1007" w:rsidTr="00AA1007">
        <w:trPr>
          <w:trHeight w:val="3972"/>
        </w:trPr>
        <w:tc>
          <w:tcPr>
            <w:tcW w:w="4028" w:type="dxa"/>
            <w:shd w:val="clear" w:color="auto" w:fill="F7CAAC" w:themeFill="accent2" w:themeFillTint="66"/>
          </w:tcPr>
          <w:p w:rsidR="00AA1007" w:rsidRPr="009E0558" w:rsidRDefault="00AA1007" w:rsidP="00285DCE">
            <w:pPr>
              <w:pStyle w:val="Paragraphedeliste"/>
              <w:numPr>
                <w:ilvl w:val="0"/>
                <w:numId w:val="5"/>
              </w:numPr>
              <w:jc w:val="both"/>
              <w:rPr>
                <w:rFonts w:ascii="Bodoni MT" w:hAnsi="Bodoni MT"/>
                <w:b/>
                <w:bCs/>
              </w:rPr>
            </w:pPr>
            <w:r w:rsidRPr="009E0558">
              <w:rPr>
                <w:rFonts w:ascii="Bodoni MT" w:hAnsi="Bodoni MT"/>
                <w:b/>
                <w:bCs/>
              </w:rPr>
              <w:t>Faute simple</w:t>
            </w:r>
          </w:p>
          <w:p w:rsidR="00AA1007" w:rsidRDefault="00AA1007" w:rsidP="00285DCE">
            <w:pPr>
              <w:pStyle w:val="Paragraphedeliste"/>
              <w:numPr>
                <w:ilvl w:val="0"/>
                <w:numId w:val="5"/>
              </w:numPr>
              <w:jc w:val="both"/>
              <w:rPr>
                <w:rFonts w:ascii="Bodoni MT" w:hAnsi="Bodoni MT"/>
              </w:rPr>
            </w:pPr>
            <w:r w:rsidRPr="009E0558">
              <w:rPr>
                <w:rFonts w:ascii="Bodoni MT" w:hAnsi="Bodoni MT"/>
                <w:b/>
                <w:bCs/>
              </w:rPr>
              <w:t>Faute grave</w:t>
            </w:r>
            <w:r>
              <w:rPr>
                <w:rFonts w:ascii="Bodoni MT" w:hAnsi="Bodoni MT"/>
              </w:rPr>
              <w:t xml:space="preserve"> (licenciement possible sans préavis)</w:t>
            </w:r>
          </w:p>
          <w:p w:rsidR="00AA1007" w:rsidRPr="00285DCE" w:rsidRDefault="00AA1007" w:rsidP="00285DCE">
            <w:pPr>
              <w:pStyle w:val="Paragraphedeliste"/>
              <w:numPr>
                <w:ilvl w:val="0"/>
                <w:numId w:val="5"/>
              </w:numPr>
              <w:jc w:val="both"/>
              <w:rPr>
                <w:rFonts w:ascii="Bodoni MT" w:hAnsi="Bodoni MT"/>
              </w:rPr>
            </w:pPr>
            <w:r w:rsidRPr="009E0558">
              <w:rPr>
                <w:rFonts w:ascii="Bodoni MT" w:hAnsi="Bodoni MT"/>
                <w:b/>
                <w:bCs/>
              </w:rPr>
              <w:t>Faute lourde</w:t>
            </w:r>
            <w:r>
              <w:rPr>
                <w:rFonts w:ascii="Bodoni MT" w:hAnsi="Bodoni MT"/>
              </w:rPr>
              <w:t xml:space="preserve"> (volonté du salarié de nuire à l’entreprise ou l’employeur. Licenciement sans préavis possible)</w:t>
            </w:r>
          </w:p>
        </w:tc>
        <w:tc>
          <w:tcPr>
            <w:tcW w:w="2871" w:type="dxa"/>
            <w:shd w:val="clear" w:color="auto" w:fill="002060"/>
          </w:tcPr>
          <w:p w:rsidR="00AA1007" w:rsidRDefault="00AA1007" w:rsidP="004F1FB3">
            <w:pPr>
              <w:jc w:val="both"/>
              <w:rPr>
                <w:rFonts w:ascii="Bodoni MT" w:hAnsi="Bodoni MT"/>
              </w:rPr>
            </w:pPr>
            <w:r>
              <w:rPr>
                <w:rFonts w:ascii="Bodoni MT" w:hAnsi="Bodoni MT"/>
              </w:rPr>
              <w:t>Inaptitude :</w:t>
            </w:r>
          </w:p>
          <w:p w:rsidR="00AA1007" w:rsidRDefault="00AA1007" w:rsidP="004F1FB3">
            <w:pPr>
              <w:jc w:val="both"/>
              <w:rPr>
                <w:rFonts w:ascii="Bodoni MT" w:hAnsi="Bodoni MT"/>
              </w:rPr>
            </w:pPr>
            <w:r>
              <w:rPr>
                <w:rFonts w:ascii="Bodoni MT" w:hAnsi="Bodoni MT"/>
              </w:rPr>
              <w:t>Est le fait pour un salarié de ne plus être capable d’accomplir son travail suite à un accident, une maladie constatée par le médecin du travail.</w:t>
            </w:r>
          </w:p>
          <w:p w:rsidR="00AA1007" w:rsidRDefault="00AA1007" w:rsidP="004F1FB3">
            <w:pPr>
              <w:jc w:val="both"/>
              <w:rPr>
                <w:rFonts w:ascii="Bodoni MT" w:hAnsi="Bodoni MT"/>
              </w:rPr>
            </w:pPr>
          </w:p>
          <w:p w:rsidR="00AA1007" w:rsidRDefault="00AA1007" w:rsidP="004F1FB3">
            <w:pPr>
              <w:jc w:val="both"/>
              <w:rPr>
                <w:rFonts w:ascii="Bodoni MT" w:hAnsi="Bodoni MT"/>
              </w:rPr>
            </w:pPr>
            <w:r>
              <w:rPr>
                <w:rFonts w:ascii="Bodoni MT" w:hAnsi="Bodoni MT"/>
              </w:rPr>
              <w:t>Exemple : Lisa est dessinatrice pour une entreprise. Suite à un accident elle ne peut plus se servir de ses mains.</w:t>
            </w:r>
          </w:p>
        </w:tc>
        <w:tc>
          <w:tcPr>
            <w:tcW w:w="2300" w:type="dxa"/>
            <w:shd w:val="clear" w:color="auto" w:fill="000000" w:themeFill="text1"/>
          </w:tcPr>
          <w:p w:rsidR="00AA1007" w:rsidRDefault="00AA1007" w:rsidP="004F1FB3">
            <w:pPr>
              <w:jc w:val="both"/>
              <w:rPr>
                <w:rFonts w:ascii="Bodoni MT" w:hAnsi="Bodoni MT"/>
              </w:rPr>
            </w:pPr>
            <w:r>
              <w:rPr>
                <w:rFonts w:ascii="Bodoni MT" w:hAnsi="Bodoni MT"/>
              </w:rPr>
              <w:t xml:space="preserve">Insuffisance professionnelle : </w:t>
            </w:r>
          </w:p>
          <w:p w:rsidR="00AA1007" w:rsidRDefault="00AA1007" w:rsidP="004F1FB3">
            <w:pPr>
              <w:jc w:val="both"/>
              <w:rPr>
                <w:rFonts w:ascii="Bodoni MT" w:hAnsi="Bodoni MT"/>
              </w:rPr>
            </w:pPr>
            <w:r>
              <w:rPr>
                <w:rFonts w:ascii="Bodoni MT" w:hAnsi="Bodoni MT"/>
              </w:rPr>
              <w:t>Est le fait pour un salarié de ne plus avoir les compétences nécessaires pour accomplir sa fonction.</w:t>
            </w:r>
          </w:p>
          <w:p w:rsidR="00AA1007" w:rsidRDefault="00AA1007" w:rsidP="004F1FB3">
            <w:pPr>
              <w:jc w:val="both"/>
              <w:rPr>
                <w:rFonts w:ascii="Bodoni MT" w:hAnsi="Bodoni MT"/>
              </w:rPr>
            </w:pPr>
          </w:p>
          <w:p w:rsidR="00AA1007" w:rsidRDefault="00AA1007" w:rsidP="004F1FB3">
            <w:pPr>
              <w:jc w:val="both"/>
              <w:rPr>
                <w:rFonts w:ascii="Bodoni MT" w:hAnsi="Bodoni MT"/>
              </w:rPr>
            </w:pPr>
            <w:r>
              <w:rPr>
                <w:rFonts w:ascii="Bodoni MT" w:hAnsi="Bodoni MT"/>
              </w:rPr>
              <w:t>Si l’insuffisance est de la faute de l’employeur car il n’a pas accompli son obligation de formation, ce licenciement sera abusif car sans cause réelle et sérieuse.</w:t>
            </w:r>
          </w:p>
        </w:tc>
      </w:tr>
    </w:tbl>
    <w:p w:rsidR="00285DCE" w:rsidRDefault="00285DCE" w:rsidP="004F1FB3">
      <w:pPr>
        <w:jc w:val="both"/>
        <w:rPr>
          <w:rFonts w:ascii="Bodoni MT" w:hAnsi="Bodoni MT"/>
        </w:rPr>
      </w:pPr>
    </w:p>
    <w:p w:rsidR="00616370" w:rsidRDefault="00DD0C51" w:rsidP="004F1FB3">
      <w:pPr>
        <w:jc w:val="both"/>
        <w:rPr>
          <w:rFonts w:ascii="Segoe UI Black" w:hAnsi="Segoe UI Black"/>
          <w:b/>
          <w:bCs/>
          <w:shd w:val="clear" w:color="auto" w:fill="002060"/>
        </w:rPr>
      </w:pPr>
      <w:r w:rsidRPr="00DD0C51">
        <w:rPr>
          <w:rFonts w:ascii="Segoe UI Black" w:hAnsi="Segoe UI Black"/>
          <w:b/>
          <w:bCs/>
          <w:shd w:val="clear" w:color="auto" w:fill="002060"/>
        </w:rPr>
        <w:t>Procédure</w:t>
      </w:r>
    </w:p>
    <w:p w:rsidR="00A57250" w:rsidRDefault="00DD0C51" w:rsidP="004F1FB3">
      <w:pPr>
        <w:jc w:val="both"/>
        <w:rPr>
          <w:rFonts w:ascii="Segoe UI Black" w:hAnsi="Segoe UI Black"/>
          <w:b/>
          <w:bCs/>
        </w:rPr>
      </w:pPr>
      <w:r>
        <w:rPr>
          <w:rFonts w:ascii="Segoe UI Black" w:hAnsi="Segoe UI Black"/>
          <w:b/>
          <w:bCs/>
        </w:rPr>
        <w:t xml:space="preserve">Licenciement valable si : </w:t>
      </w:r>
    </w:p>
    <w:p w:rsidR="00DD0C51" w:rsidRDefault="00DD0C51" w:rsidP="00DD0C51">
      <w:pPr>
        <w:pStyle w:val="Paragraphedeliste"/>
        <w:numPr>
          <w:ilvl w:val="0"/>
          <w:numId w:val="5"/>
        </w:numPr>
        <w:jc w:val="both"/>
        <w:rPr>
          <w:rFonts w:ascii="Bodoni MT" w:hAnsi="Bodoni MT"/>
        </w:rPr>
      </w:pPr>
      <w:r>
        <w:rPr>
          <w:rFonts w:ascii="Bodoni MT" w:hAnsi="Bodoni MT"/>
        </w:rPr>
        <w:t>Convocation du salarié à un entretien préalable</w:t>
      </w:r>
    </w:p>
    <w:p w:rsidR="00DD0C51" w:rsidRDefault="00DD0C51" w:rsidP="00DD0C51">
      <w:pPr>
        <w:pStyle w:val="Paragraphedeliste"/>
        <w:numPr>
          <w:ilvl w:val="0"/>
          <w:numId w:val="5"/>
        </w:numPr>
        <w:jc w:val="both"/>
        <w:rPr>
          <w:rFonts w:ascii="Bodoni MT" w:hAnsi="Bodoni MT"/>
        </w:rPr>
      </w:pPr>
      <w:r>
        <w:rPr>
          <w:rFonts w:ascii="Bodoni MT" w:hAnsi="Bodoni MT"/>
        </w:rPr>
        <w:t>Cinq jours ouvrables après la remise de la convocation minimum</w:t>
      </w:r>
    </w:p>
    <w:p w:rsidR="00DD0C51" w:rsidRDefault="00DD0C51" w:rsidP="00DD0C51">
      <w:pPr>
        <w:pStyle w:val="Paragraphedeliste"/>
        <w:numPr>
          <w:ilvl w:val="0"/>
          <w:numId w:val="5"/>
        </w:numPr>
        <w:jc w:val="both"/>
        <w:rPr>
          <w:rFonts w:ascii="Bodoni MT" w:hAnsi="Bodoni MT"/>
        </w:rPr>
      </w:pPr>
      <w:r>
        <w:rPr>
          <w:rFonts w:ascii="Bodoni MT" w:hAnsi="Bodoni MT"/>
        </w:rPr>
        <w:t>Notification de licenciement au salarié deux jours minimum après l’entretien préalable</w:t>
      </w:r>
    </w:p>
    <w:p w:rsidR="00DD0C51" w:rsidRDefault="00DD0C51" w:rsidP="00DD0C51">
      <w:pPr>
        <w:pBdr>
          <w:bottom w:val="single" w:sz="4" w:space="1" w:color="auto"/>
        </w:pBdr>
        <w:jc w:val="both"/>
        <w:rPr>
          <w:rFonts w:ascii="Bodoni MT" w:hAnsi="Bodoni MT"/>
        </w:rPr>
      </w:pPr>
    </w:p>
    <w:p w:rsidR="00DD0C51" w:rsidRDefault="00DD0C51" w:rsidP="00DD0C51">
      <w:pPr>
        <w:jc w:val="both"/>
        <w:rPr>
          <w:rFonts w:ascii="Bodoni MT" w:hAnsi="Bodoni MT"/>
        </w:rPr>
      </w:pPr>
      <w:r>
        <w:rPr>
          <w:rFonts w:ascii="Bodoni MT" w:hAnsi="Bodoni MT"/>
        </w:rPr>
        <w:t>Outre un motif inhérent au salarié, un licenciement peut être motivé pour des raisons économiques.</w:t>
      </w:r>
    </w:p>
    <w:p w:rsidR="00DD0C51" w:rsidRDefault="00DD0C51" w:rsidP="00DD0C51">
      <w:pPr>
        <w:jc w:val="both"/>
        <w:rPr>
          <w:rFonts w:ascii="Bodoni MT" w:hAnsi="Bodoni MT"/>
        </w:rPr>
      </w:pPr>
      <w:r>
        <w:rPr>
          <w:rFonts w:ascii="Bodoni MT" w:hAnsi="Bodoni MT"/>
        </w:rPr>
        <w:t>Rappelons que l’entreprise est un être rationnel qui doit prendre des décisions pour assurer sa pérennité dans un espace de compétition accrue. Si l’entreprise rencontre des :</w:t>
      </w:r>
    </w:p>
    <w:p w:rsidR="00DD0C51" w:rsidRDefault="00DD0C51" w:rsidP="00DD0C51">
      <w:pPr>
        <w:pStyle w:val="Paragraphedeliste"/>
        <w:numPr>
          <w:ilvl w:val="0"/>
          <w:numId w:val="5"/>
        </w:numPr>
        <w:jc w:val="both"/>
        <w:rPr>
          <w:rFonts w:ascii="Bodoni MT" w:hAnsi="Bodoni MT"/>
        </w:rPr>
      </w:pPr>
      <w:r>
        <w:rPr>
          <w:rFonts w:ascii="Bodoni MT" w:hAnsi="Bodoni MT"/>
        </w:rPr>
        <w:t>Difficultés économiques</w:t>
      </w:r>
    </w:p>
    <w:p w:rsidR="00DD0C51" w:rsidRDefault="00DD0C51" w:rsidP="00DD0C51">
      <w:pPr>
        <w:pStyle w:val="Paragraphedeliste"/>
        <w:numPr>
          <w:ilvl w:val="0"/>
          <w:numId w:val="5"/>
        </w:numPr>
        <w:jc w:val="both"/>
        <w:rPr>
          <w:rFonts w:ascii="Bodoni MT" w:hAnsi="Bodoni MT"/>
        </w:rPr>
      </w:pPr>
      <w:r>
        <w:rPr>
          <w:rFonts w:ascii="Bodoni MT" w:hAnsi="Bodoni MT"/>
        </w:rPr>
        <w:t>Des mutations technologiques supprimant un emploi ou le transformant</w:t>
      </w:r>
    </w:p>
    <w:p w:rsidR="00DD0C51" w:rsidRDefault="00DD0C51" w:rsidP="00DD0C51">
      <w:pPr>
        <w:pStyle w:val="Paragraphedeliste"/>
        <w:numPr>
          <w:ilvl w:val="0"/>
          <w:numId w:val="5"/>
        </w:numPr>
        <w:jc w:val="both"/>
        <w:rPr>
          <w:rFonts w:ascii="Bodoni MT" w:hAnsi="Bodoni MT"/>
        </w:rPr>
      </w:pPr>
      <w:r>
        <w:rPr>
          <w:rFonts w:ascii="Bodoni MT" w:hAnsi="Bodoni MT"/>
        </w:rPr>
        <w:t>Situations nécessitant une réorganisation pour maintenir sa compétitivité</w:t>
      </w:r>
    </w:p>
    <w:p w:rsidR="006F0591" w:rsidRPr="00A420B4" w:rsidRDefault="00DD0C51" w:rsidP="006F0591">
      <w:pPr>
        <w:pStyle w:val="Paragraphedeliste"/>
        <w:numPr>
          <w:ilvl w:val="0"/>
          <w:numId w:val="5"/>
        </w:numPr>
        <w:jc w:val="both"/>
        <w:rPr>
          <w:rFonts w:ascii="Bodoni MT" w:hAnsi="Bodoni MT"/>
        </w:rPr>
      </w:pPr>
      <w:r>
        <w:rPr>
          <w:rFonts w:ascii="Bodoni MT" w:hAnsi="Bodoni MT"/>
        </w:rPr>
        <w:t>Cessations d’activité (fin de l’entreprise).</w:t>
      </w:r>
    </w:p>
    <w:sectPr w:rsidR="006F0591" w:rsidRPr="00A420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D88" w:rsidRDefault="00FF1D88" w:rsidP="00090F9F">
      <w:pPr>
        <w:spacing w:after="0" w:line="240" w:lineRule="auto"/>
      </w:pPr>
      <w:r>
        <w:separator/>
      </w:r>
    </w:p>
  </w:endnote>
  <w:endnote w:type="continuationSeparator" w:id="0">
    <w:p w:rsidR="00FF1D88" w:rsidRDefault="00FF1D88" w:rsidP="0009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63949"/>
      <w:docPartObj>
        <w:docPartGallery w:val="Page Numbers (Bottom of Page)"/>
        <w:docPartUnique/>
      </w:docPartObj>
    </w:sdtPr>
    <w:sdtContent>
      <w:p w:rsidR="00090F9F" w:rsidRDefault="00090F9F">
        <w:pPr>
          <w:pStyle w:val="Pieddepage"/>
          <w:jc w:val="right"/>
        </w:pPr>
        <w:r>
          <w:fldChar w:fldCharType="begin"/>
        </w:r>
        <w:r>
          <w:instrText>PAGE   \* MERGEFORMAT</w:instrText>
        </w:r>
        <w:r>
          <w:fldChar w:fldCharType="separate"/>
        </w:r>
        <w:r>
          <w:t>2</w:t>
        </w:r>
        <w:r>
          <w:fldChar w:fldCharType="end"/>
        </w:r>
      </w:p>
    </w:sdtContent>
  </w:sdt>
  <w:p w:rsidR="00090F9F" w:rsidRDefault="00090F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D88" w:rsidRDefault="00FF1D88" w:rsidP="00090F9F">
      <w:pPr>
        <w:spacing w:after="0" w:line="240" w:lineRule="auto"/>
      </w:pPr>
      <w:r>
        <w:separator/>
      </w:r>
    </w:p>
  </w:footnote>
  <w:footnote w:type="continuationSeparator" w:id="0">
    <w:p w:rsidR="00FF1D88" w:rsidRDefault="00FF1D88" w:rsidP="00090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D17"/>
    <w:multiLevelType w:val="hybridMultilevel"/>
    <w:tmpl w:val="254AF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D46F5"/>
    <w:multiLevelType w:val="hybridMultilevel"/>
    <w:tmpl w:val="0A165098"/>
    <w:lvl w:ilvl="0" w:tplc="53CE5B2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CB7EFC"/>
    <w:multiLevelType w:val="hybridMultilevel"/>
    <w:tmpl w:val="48B832E8"/>
    <w:lvl w:ilvl="0" w:tplc="14625B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D61C7"/>
    <w:multiLevelType w:val="hybridMultilevel"/>
    <w:tmpl w:val="01F44DB2"/>
    <w:lvl w:ilvl="0" w:tplc="FEACB84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665BF5"/>
    <w:multiLevelType w:val="hybridMultilevel"/>
    <w:tmpl w:val="0EC4B5BC"/>
    <w:lvl w:ilvl="0" w:tplc="5ED6AC5E">
      <w:numFmt w:val="bullet"/>
      <w:lvlText w:val="-"/>
      <w:lvlJc w:val="left"/>
      <w:pPr>
        <w:ind w:left="720" w:hanging="360"/>
      </w:pPr>
      <w:rPr>
        <w:rFonts w:ascii="Bodoni MT" w:eastAsiaTheme="minorHAnsi" w:hAnsi="Bodoni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0433944">
    <w:abstractNumId w:val="2"/>
  </w:num>
  <w:num w:numId="2" w16cid:durableId="562789190">
    <w:abstractNumId w:val="0"/>
  </w:num>
  <w:num w:numId="3" w16cid:durableId="580719836">
    <w:abstractNumId w:val="3"/>
  </w:num>
  <w:num w:numId="4" w16cid:durableId="69889335">
    <w:abstractNumId w:val="1"/>
  </w:num>
  <w:num w:numId="5" w16cid:durableId="1057625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384"/>
    <w:rsid w:val="0006662D"/>
    <w:rsid w:val="00090F9F"/>
    <w:rsid w:val="00285DCE"/>
    <w:rsid w:val="002A5F86"/>
    <w:rsid w:val="002F7621"/>
    <w:rsid w:val="003B5FC1"/>
    <w:rsid w:val="003F709B"/>
    <w:rsid w:val="004D7CAB"/>
    <w:rsid w:val="004F1E67"/>
    <w:rsid w:val="004F1FB3"/>
    <w:rsid w:val="005967CB"/>
    <w:rsid w:val="005D43CC"/>
    <w:rsid w:val="005D7A4F"/>
    <w:rsid w:val="006112DE"/>
    <w:rsid w:val="00616370"/>
    <w:rsid w:val="006616BE"/>
    <w:rsid w:val="006727A5"/>
    <w:rsid w:val="006B6B38"/>
    <w:rsid w:val="006F0591"/>
    <w:rsid w:val="00720384"/>
    <w:rsid w:val="00971EA9"/>
    <w:rsid w:val="00993954"/>
    <w:rsid w:val="009E0558"/>
    <w:rsid w:val="00A420B4"/>
    <w:rsid w:val="00A57250"/>
    <w:rsid w:val="00AA1007"/>
    <w:rsid w:val="00AD64BF"/>
    <w:rsid w:val="00B63FCF"/>
    <w:rsid w:val="00BF7258"/>
    <w:rsid w:val="00C46E62"/>
    <w:rsid w:val="00C5742C"/>
    <w:rsid w:val="00C67ED0"/>
    <w:rsid w:val="00CB404F"/>
    <w:rsid w:val="00D12501"/>
    <w:rsid w:val="00D55D83"/>
    <w:rsid w:val="00DD0C51"/>
    <w:rsid w:val="00EE6603"/>
    <w:rsid w:val="00FB647F"/>
    <w:rsid w:val="00FF1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0E07"/>
  <w15:docId w15:val="{97DEFCFB-0294-4F55-AAF0-CC1CE1D9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501"/>
    <w:pPr>
      <w:ind w:left="720"/>
      <w:contextualSpacing/>
    </w:pPr>
  </w:style>
  <w:style w:type="table" w:styleId="Grilledutableau">
    <w:name w:val="Table Grid"/>
    <w:basedOn w:val="TableauNormal"/>
    <w:uiPriority w:val="39"/>
    <w:rsid w:val="002F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0F9F"/>
    <w:pPr>
      <w:tabs>
        <w:tab w:val="center" w:pos="4536"/>
        <w:tab w:val="right" w:pos="9072"/>
      </w:tabs>
      <w:spacing w:after="0" w:line="240" w:lineRule="auto"/>
    </w:pPr>
  </w:style>
  <w:style w:type="character" w:customStyle="1" w:styleId="En-tteCar">
    <w:name w:val="En-tête Car"/>
    <w:basedOn w:val="Policepardfaut"/>
    <w:link w:val="En-tte"/>
    <w:uiPriority w:val="99"/>
    <w:rsid w:val="00090F9F"/>
  </w:style>
  <w:style w:type="paragraph" w:styleId="Pieddepage">
    <w:name w:val="footer"/>
    <w:basedOn w:val="Normal"/>
    <w:link w:val="PieddepageCar"/>
    <w:uiPriority w:val="99"/>
    <w:unhideWhenUsed/>
    <w:rsid w:val="00090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8</cp:revision>
  <dcterms:created xsi:type="dcterms:W3CDTF">2023-01-15T19:41:00Z</dcterms:created>
  <dcterms:modified xsi:type="dcterms:W3CDTF">2023-02-02T20:05:00Z</dcterms:modified>
</cp:coreProperties>
</file>