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257" w:rsidRDefault="006C72DE">
      <w:r>
        <w:t>Fichier lié : QCM</w:t>
      </w:r>
    </w:p>
    <w:p w:rsidR="006C72DE" w:rsidRDefault="006C72DE">
      <w:r>
        <w:t>Chapitre : L’affectation du revenu des ménages</w:t>
      </w:r>
    </w:p>
    <w:p w:rsidR="006C72DE" w:rsidRDefault="006C72DE"/>
    <w:p w:rsidR="006C72DE" w:rsidRDefault="006C72DE">
      <w:r>
        <w:t xml:space="preserve">Q.1 – Le revenu disponible </w:t>
      </w:r>
    </w:p>
    <w:p w:rsidR="006C72DE" w:rsidRDefault="006C72DE">
      <w:r>
        <w:t>A. correspond au salaire perçu par le ménage</w:t>
      </w:r>
      <w:r>
        <w:tab/>
      </w:r>
      <w:r>
        <w:tab/>
        <w:t>B. peut être consommé ou épargné</w:t>
      </w:r>
    </w:p>
    <w:p w:rsidR="006C72DE" w:rsidRDefault="006C72DE">
      <w:r>
        <w:t>C. correspond à l’ensemble des revenus moins les prélèvements obligatoires</w:t>
      </w:r>
    </w:p>
    <w:p w:rsidR="006C72DE" w:rsidRDefault="006C72DE">
      <w:r>
        <w:t>D. n’inclut pas les revenus de transfert</w:t>
      </w:r>
    </w:p>
    <w:p w:rsidR="006C72DE" w:rsidRDefault="006C72DE"/>
    <w:p w:rsidR="006C72DE" w:rsidRDefault="006C72DE">
      <w:r>
        <w:t>Q.2 – Comment appelle-t-on le processus conduisant à la répartition de la richesse créée sous la forme de revenus ?</w:t>
      </w:r>
    </w:p>
    <w:p w:rsidR="006C72DE" w:rsidRDefault="006C72DE">
      <w:r>
        <w:t>A. La répartition secondaire</w:t>
      </w:r>
      <w:r>
        <w:tab/>
      </w:r>
      <w:r>
        <w:tab/>
      </w:r>
      <w:r>
        <w:tab/>
      </w:r>
      <w:r>
        <w:tab/>
        <w:t>B. La répartition primaire</w:t>
      </w:r>
    </w:p>
    <w:p w:rsidR="006C72DE" w:rsidRDefault="006C72DE">
      <w:r>
        <w:t>C. La thésaurisation</w:t>
      </w:r>
      <w:r>
        <w:tab/>
      </w:r>
      <w:r>
        <w:tab/>
      </w:r>
      <w:r>
        <w:tab/>
      </w:r>
      <w:r>
        <w:tab/>
      </w:r>
      <w:r>
        <w:tab/>
        <w:t xml:space="preserve">D. Le PIB </w:t>
      </w:r>
    </w:p>
    <w:p w:rsidR="006C72DE" w:rsidRDefault="006C72DE"/>
    <w:p w:rsidR="006C72DE" w:rsidRDefault="006C72DE">
      <w:r>
        <w:t>Q.3 – De quoi dépend la consommation ?</w:t>
      </w:r>
    </w:p>
    <w:p w:rsidR="006C72DE" w:rsidRDefault="006C72DE">
      <w:r>
        <w:t>A. Du pouvoir d’achat des ménages</w:t>
      </w:r>
      <w:r>
        <w:tab/>
      </w:r>
      <w:r>
        <w:tab/>
      </w:r>
      <w:r>
        <w:tab/>
      </w:r>
      <w:r>
        <w:tab/>
        <w:t>B.  Du groupe social du ménage</w:t>
      </w:r>
    </w:p>
    <w:p w:rsidR="006C72DE" w:rsidRDefault="006C72DE">
      <w:r>
        <w:t>C. D’éléments sociaux tels que l’âge, le sexe, la nationalité</w:t>
      </w:r>
      <w:r>
        <w:tab/>
        <w:t>D. D</w:t>
      </w:r>
      <w:r w:rsidR="009555DF">
        <w:t>u prix des biens et des services</w:t>
      </w:r>
    </w:p>
    <w:p w:rsidR="009555DF" w:rsidRDefault="009555DF"/>
    <w:p w:rsidR="009555DF" w:rsidRDefault="009555DF">
      <w:r>
        <w:t xml:space="preserve">Q.4 – La consommation est un moteur de la croissance </w:t>
      </w:r>
    </w:p>
    <w:p w:rsidR="009555DF" w:rsidRDefault="009555DF">
      <w:r>
        <w:t>A. Vrai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Faux</w:t>
      </w:r>
    </w:p>
    <w:p w:rsidR="009555DF" w:rsidRDefault="009555DF"/>
    <w:p w:rsidR="009555DF" w:rsidRDefault="009555DF">
      <w:r>
        <w:t>Q.5 – L’épargne est nocive pour une économie</w:t>
      </w:r>
    </w:p>
    <w:p w:rsidR="009555DF" w:rsidRDefault="009555DF"/>
    <w:p w:rsidR="009555DF" w:rsidRDefault="009555DF" w:rsidP="009555DF">
      <w:pPr>
        <w:pStyle w:val="Paragraphedeliste"/>
        <w:numPr>
          <w:ilvl w:val="0"/>
          <w:numId w:val="1"/>
        </w:numPr>
      </w:pPr>
      <w:r>
        <w:t xml:space="preserve">Vrai </w:t>
      </w:r>
      <w:r>
        <w:tab/>
      </w:r>
      <w:r>
        <w:tab/>
      </w:r>
      <w:r>
        <w:tab/>
      </w:r>
      <w:r>
        <w:tab/>
      </w:r>
      <w:r>
        <w:tab/>
      </w:r>
      <w:r>
        <w:tab/>
        <w:t>B. Faux</w:t>
      </w:r>
    </w:p>
    <w:p w:rsidR="009555DF" w:rsidRDefault="009555DF" w:rsidP="009555DF"/>
    <w:p w:rsidR="009555DF" w:rsidRDefault="009555DF" w:rsidP="009555DF">
      <w:r>
        <w:t>Q.6 – La France a une tendance à l’épargne beaucoup moins forte qu’aux Etats-Unis</w:t>
      </w:r>
    </w:p>
    <w:p w:rsidR="009555DF" w:rsidRDefault="009555DF" w:rsidP="009555DF"/>
    <w:p w:rsidR="009555DF" w:rsidRDefault="009555DF" w:rsidP="009555DF">
      <w:pPr>
        <w:pStyle w:val="Paragraphedeliste"/>
        <w:numPr>
          <w:ilvl w:val="0"/>
          <w:numId w:val="2"/>
        </w:numPr>
      </w:pPr>
      <w:r>
        <w:t>Vrai</w:t>
      </w:r>
      <w:r>
        <w:tab/>
      </w:r>
      <w:r>
        <w:tab/>
      </w:r>
      <w:r>
        <w:tab/>
      </w:r>
      <w:r>
        <w:tab/>
      </w:r>
      <w:r>
        <w:tab/>
      </w:r>
      <w:r>
        <w:tab/>
        <w:t>B. Faux</w:t>
      </w:r>
    </w:p>
    <w:p w:rsidR="009555DF" w:rsidRDefault="009555DF" w:rsidP="009555DF"/>
    <w:p w:rsidR="009555DF" w:rsidRDefault="009555DF" w:rsidP="009555DF">
      <w:r>
        <w:t>Q.7 – Quels sont les éléments qui vous inciteraient à épargner ?</w:t>
      </w:r>
    </w:p>
    <w:p w:rsidR="009555DF" w:rsidRDefault="009555DF" w:rsidP="009555DF">
      <w:r>
        <w:t>A. Des prix bas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Une rémunération par les banques élevée</w:t>
      </w:r>
    </w:p>
    <w:p w:rsidR="009555DF" w:rsidRDefault="009555DF" w:rsidP="009555DF">
      <w:r>
        <w:t>C. La volonté de vous constituer un patrimoine</w:t>
      </w:r>
      <w:r>
        <w:tab/>
      </w:r>
      <w:r>
        <w:tab/>
      </w:r>
      <w:r>
        <w:tab/>
        <w:t>D. Se prémunir des risques de la vie</w:t>
      </w:r>
    </w:p>
    <w:p w:rsidR="009555DF" w:rsidRDefault="009555DF" w:rsidP="009555DF">
      <w:r>
        <w:lastRenderedPageBreak/>
        <w:t>Q.8 – L’épargne, lorsqu’elle est trop abondante</w:t>
      </w:r>
    </w:p>
    <w:p w:rsidR="009555DF" w:rsidRDefault="009555DF" w:rsidP="009555DF">
      <w:r>
        <w:t>A. nuit à l’économie</w:t>
      </w:r>
      <w:r>
        <w:tab/>
      </w:r>
      <w:r>
        <w:tab/>
      </w:r>
      <w:r>
        <w:tab/>
      </w:r>
      <w:r>
        <w:tab/>
      </w:r>
      <w:r>
        <w:tab/>
        <w:t xml:space="preserve">B. </w:t>
      </w:r>
      <w:r w:rsidR="00334F1E">
        <w:t>est favorable à l’économie</w:t>
      </w:r>
    </w:p>
    <w:p w:rsidR="00334F1E" w:rsidRDefault="00334F1E" w:rsidP="009555DF">
      <w:r>
        <w:t xml:space="preserve">C. montre une baisse de la consommation </w:t>
      </w:r>
      <w:r>
        <w:tab/>
      </w:r>
      <w:r>
        <w:tab/>
        <w:t xml:space="preserve">D. couvre la totalité de la demande d’investissement </w:t>
      </w:r>
    </w:p>
    <w:p w:rsidR="00334F1E" w:rsidRDefault="00334F1E" w:rsidP="009555DF"/>
    <w:p w:rsidR="00334F1E" w:rsidRDefault="00334F1E" w:rsidP="009555DF">
      <w:r>
        <w:t>Q.9 – Un niveau d’épargne trop faible peut</w:t>
      </w:r>
    </w:p>
    <w:p w:rsidR="00334F1E" w:rsidRDefault="00334F1E" w:rsidP="009555DF">
      <w:r>
        <w:t>A. Freiner les investissements des entreprises</w:t>
      </w:r>
      <w:r>
        <w:tab/>
      </w:r>
      <w:r>
        <w:tab/>
      </w:r>
      <w:r>
        <w:tab/>
        <w:t>B. Conduire à une baisse de la production</w:t>
      </w:r>
    </w:p>
    <w:p w:rsidR="00334F1E" w:rsidRDefault="00334F1E" w:rsidP="009555DF">
      <w:r>
        <w:t>C. Améliorer le solde du commerce extérieur</w:t>
      </w:r>
      <w:r>
        <w:tab/>
      </w:r>
      <w:r>
        <w:tab/>
      </w:r>
      <w:r>
        <w:tab/>
        <w:t>D. Baisser le pouvoir d’achat par une augmentation des impôts</w:t>
      </w:r>
    </w:p>
    <w:sectPr w:rsidR="0033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516E"/>
    <w:multiLevelType w:val="hybridMultilevel"/>
    <w:tmpl w:val="A7749F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7CC8"/>
    <w:multiLevelType w:val="hybridMultilevel"/>
    <w:tmpl w:val="F35A46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87999">
    <w:abstractNumId w:val="0"/>
  </w:num>
  <w:num w:numId="2" w16cid:durableId="124997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DE"/>
    <w:rsid w:val="00154257"/>
    <w:rsid w:val="00334F1E"/>
    <w:rsid w:val="006C72DE"/>
    <w:rsid w:val="009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6085"/>
  <w15:chartTrackingRefBased/>
  <w15:docId w15:val="{25160309-302E-42E4-B769-C53134F0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1</cp:revision>
  <dcterms:created xsi:type="dcterms:W3CDTF">2023-03-13T05:21:00Z</dcterms:created>
  <dcterms:modified xsi:type="dcterms:W3CDTF">2023-03-13T05:47:00Z</dcterms:modified>
</cp:coreProperties>
</file>